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5713" w14:textId="567F83B6" w:rsidR="00DB0AF1" w:rsidRPr="00DB0AF1" w:rsidRDefault="00DB0AF1" w:rsidP="00DB0AF1">
      <w:pPr>
        <w:pStyle w:val="Heading2"/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AGM MINUTES</w:t>
      </w:r>
    </w:p>
    <w:p w14:paraId="179E2702" w14:textId="77777777" w:rsidR="00DB0AF1" w:rsidRPr="00DB0AF1" w:rsidRDefault="00DB0AF1" w:rsidP="00DB0AF1">
      <w:pPr>
        <w:jc w:val="center"/>
        <w:rPr>
          <w:rFonts w:ascii="DM Sans" w:hAnsi="DM Sans" w:cs="Arial"/>
          <w:b/>
          <w:sz w:val="22"/>
          <w:szCs w:val="22"/>
        </w:rPr>
      </w:pPr>
    </w:p>
    <w:p w14:paraId="294B268F" w14:textId="6F758372" w:rsidR="00DB0AF1" w:rsidRPr="00DB0AF1" w:rsidRDefault="00F310DA" w:rsidP="00DB0AF1">
      <w:pPr>
        <w:jc w:val="center"/>
        <w:rPr>
          <w:rFonts w:ascii="DM Sans" w:hAnsi="DM Sans" w:cs="Arial"/>
          <w:b/>
          <w:sz w:val="22"/>
          <w:szCs w:val="22"/>
        </w:rPr>
      </w:pPr>
      <w:r>
        <w:rPr>
          <w:rFonts w:ascii="DM Sans" w:hAnsi="DM Sans" w:cs="Arial"/>
          <w:b/>
          <w:sz w:val="22"/>
          <w:szCs w:val="22"/>
        </w:rPr>
        <w:t>2</w:t>
      </w:r>
      <w:r w:rsidR="00DB0AF1" w:rsidRPr="00DB0AF1">
        <w:rPr>
          <w:rFonts w:ascii="DM Sans" w:hAnsi="DM Sans" w:cs="Arial"/>
          <w:b/>
          <w:sz w:val="22"/>
          <w:szCs w:val="22"/>
        </w:rPr>
        <w:t xml:space="preserve"> July 202</w:t>
      </w:r>
      <w:r>
        <w:rPr>
          <w:rFonts w:ascii="DM Sans" w:hAnsi="DM Sans" w:cs="Arial"/>
          <w:b/>
          <w:sz w:val="22"/>
          <w:szCs w:val="22"/>
        </w:rPr>
        <w:t>5</w:t>
      </w:r>
    </w:p>
    <w:p w14:paraId="43130395" w14:textId="77777777" w:rsidR="00DB0AF1" w:rsidRPr="00DB0AF1" w:rsidRDefault="00DB0AF1" w:rsidP="00DB0AF1">
      <w:pPr>
        <w:jc w:val="center"/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The Fielder Centre, Hatfield</w:t>
      </w:r>
    </w:p>
    <w:p w14:paraId="4B7D377B" w14:textId="77777777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</w:p>
    <w:p w14:paraId="1DC6470C" w14:textId="77777777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</w:p>
    <w:p w14:paraId="5AA05746" w14:textId="77777777" w:rsidR="00DB0AF1" w:rsidRPr="00DB0AF1" w:rsidRDefault="00DB0AF1" w:rsidP="00DB0AF1">
      <w:pPr>
        <w:rPr>
          <w:rFonts w:ascii="DM Sans" w:hAnsi="DM Sans" w:cs="Arial"/>
          <w:b/>
          <w:bCs/>
          <w:sz w:val="22"/>
          <w:szCs w:val="22"/>
        </w:rPr>
      </w:pPr>
      <w:r w:rsidRPr="00DB0AF1">
        <w:rPr>
          <w:rFonts w:ascii="DM Sans" w:hAnsi="DM Sans" w:cs="Arial"/>
          <w:b/>
          <w:bCs/>
          <w:sz w:val="22"/>
          <w:szCs w:val="22"/>
        </w:rPr>
        <w:t>Present</w:t>
      </w:r>
      <w:r w:rsidRPr="00DB0AF1">
        <w:rPr>
          <w:rFonts w:ascii="DM Sans" w:hAnsi="DM Sans" w:cs="Arial"/>
          <w:b/>
          <w:bCs/>
          <w:sz w:val="22"/>
          <w:szCs w:val="22"/>
        </w:rPr>
        <w:tab/>
      </w:r>
      <w:r w:rsidRPr="00DB0AF1">
        <w:rPr>
          <w:rFonts w:ascii="DM Sans" w:hAnsi="DM Sans" w:cs="Arial"/>
          <w:b/>
          <w:bCs/>
          <w:sz w:val="22"/>
          <w:szCs w:val="22"/>
        </w:rPr>
        <w:tab/>
      </w:r>
      <w:r w:rsidRPr="00DB0AF1">
        <w:rPr>
          <w:rFonts w:ascii="DM Sans" w:hAnsi="DM Sans" w:cs="Arial"/>
          <w:b/>
          <w:bCs/>
          <w:sz w:val="22"/>
          <w:szCs w:val="22"/>
        </w:rPr>
        <w:tab/>
      </w:r>
      <w:r w:rsidRPr="00DB0AF1">
        <w:rPr>
          <w:rFonts w:ascii="DM Sans" w:hAnsi="DM Sans" w:cs="Arial"/>
          <w:b/>
          <w:bCs/>
          <w:sz w:val="22"/>
          <w:szCs w:val="22"/>
        </w:rPr>
        <w:tab/>
      </w:r>
      <w:r w:rsidRPr="00DB0AF1">
        <w:rPr>
          <w:rFonts w:ascii="DM Sans" w:hAnsi="DM Sans" w:cs="Arial"/>
          <w:b/>
          <w:bCs/>
          <w:sz w:val="22"/>
          <w:szCs w:val="22"/>
        </w:rPr>
        <w:tab/>
      </w:r>
      <w:r w:rsidRPr="00DB0AF1">
        <w:rPr>
          <w:rFonts w:ascii="DM Sans" w:hAnsi="DM Sans" w:cs="Arial"/>
          <w:b/>
          <w:bCs/>
          <w:sz w:val="22"/>
          <w:szCs w:val="22"/>
        </w:rPr>
        <w:tab/>
        <w:t>Professional</w:t>
      </w:r>
    </w:p>
    <w:p w14:paraId="5440EFF2" w14:textId="77777777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Rachel Solanki (Chair)</w:t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  <w:t>Helen Musson</w:t>
      </w:r>
    </w:p>
    <w:p w14:paraId="5A41F6BF" w14:textId="47268BC3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Karsan Chandegra</w:t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Pr="00DB0AF1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>Niru Sivanesan</w:t>
      </w:r>
    </w:p>
    <w:p w14:paraId="2079C798" w14:textId="7331B69F" w:rsidR="00DB0AF1" w:rsidRPr="00DB0AF1" w:rsidRDefault="00F310DA" w:rsidP="00DB0AF1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Girish Mehta</w:t>
      </w:r>
      <w:r>
        <w:rPr>
          <w:rFonts w:ascii="DM Sans" w:hAnsi="DM Sans" w:cs="Arial"/>
          <w:sz w:val="22"/>
          <w:szCs w:val="22"/>
        </w:rPr>
        <w:tab/>
      </w:r>
      <w:r w:rsidR="004D6976">
        <w:rPr>
          <w:rFonts w:ascii="DM Sans" w:hAnsi="DM Sans" w:cs="Arial"/>
          <w:sz w:val="22"/>
          <w:szCs w:val="22"/>
        </w:rPr>
        <w:tab/>
      </w:r>
      <w:r w:rsidR="004D6976">
        <w:rPr>
          <w:rFonts w:ascii="DM Sans" w:hAnsi="DM Sans" w:cs="Arial"/>
          <w:sz w:val="22"/>
          <w:szCs w:val="22"/>
        </w:rPr>
        <w:tab/>
      </w:r>
      <w:r w:rsidR="004D6976">
        <w:rPr>
          <w:rFonts w:ascii="DM Sans" w:hAnsi="DM Sans" w:cs="Arial"/>
          <w:sz w:val="22"/>
          <w:szCs w:val="22"/>
        </w:rPr>
        <w:tab/>
      </w:r>
      <w:r w:rsidR="004D6976">
        <w:rPr>
          <w:rFonts w:ascii="DM Sans" w:hAnsi="DM Sans" w:cs="Arial"/>
          <w:sz w:val="22"/>
          <w:szCs w:val="22"/>
        </w:rPr>
        <w:tab/>
      </w:r>
      <w:r w:rsidR="004D6976">
        <w:rPr>
          <w:rFonts w:ascii="DM Sans" w:hAnsi="DM Sans" w:cs="Arial"/>
          <w:sz w:val="22"/>
          <w:szCs w:val="22"/>
        </w:rPr>
        <w:tab/>
        <w:t>Sara Norwood</w:t>
      </w:r>
    </w:p>
    <w:p w14:paraId="7AEAD0C8" w14:textId="0202AF3D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Vinesh Naido</w:t>
      </w:r>
      <w:r w:rsidR="00F310DA">
        <w:rPr>
          <w:rFonts w:ascii="DM Sans" w:hAnsi="DM Sans" w:cs="Arial"/>
          <w:sz w:val="22"/>
          <w:szCs w:val="22"/>
        </w:rPr>
        <w:t>o</w:t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  <w:t>Chloe Papadopoulos</w:t>
      </w:r>
    </w:p>
    <w:p w14:paraId="1D587C33" w14:textId="48D84223" w:rsidR="00DB0AF1" w:rsidRDefault="00DB0AF1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Parag Oza</w:t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</w:r>
      <w:r w:rsidR="00F310DA">
        <w:rPr>
          <w:rFonts w:ascii="DM Sans" w:hAnsi="DM Sans" w:cs="Arial"/>
          <w:sz w:val="22"/>
          <w:szCs w:val="22"/>
        </w:rPr>
        <w:tab/>
        <w:t>Izzy Hicks</w:t>
      </w:r>
    </w:p>
    <w:p w14:paraId="405EEB3C" w14:textId="77777777" w:rsidR="00F310DA" w:rsidRDefault="00F310DA" w:rsidP="00F310DA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Vikash Patel</w:t>
      </w:r>
    </w:p>
    <w:p w14:paraId="6053A969" w14:textId="1EC2BFB0" w:rsidR="00DB0AF1" w:rsidRDefault="00DB0AF1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Sheelan Shah</w:t>
      </w:r>
      <w:r w:rsidR="004D6976">
        <w:rPr>
          <w:rFonts w:ascii="DM Sans" w:hAnsi="DM Sans" w:cs="Arial"/>
          <w:sz w:val="22"/>
          <w:szCs w:val="22"/>
        </w:rPr>
        <w:tab/>
      </w:r>
    </w:p>
    <w:p w14:paraId="2A52A332" w14:textId="59549355" w:rsidR="00F310DA" w:rsidRDefault="00DB0AF1" w:rsidP="00F310DA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Suraj Varia</w:t>
      </w:r>
    </w:p>
    <w:p w14:paraId="79193A2B" w14:textId="77777777" w:rsidR="00DB0AF1" w:rsidRDefault="00DB0AF1" w:rsidP="00DB0AF1">
      <w:pPr>
        <w:rPr>
          <w:rFonts w:ascii="DM Sans" w:hAnsi="DM Sans" w:cs="Arial"/>
          <w:sz w:val="22"/>
          <w:szCs w:val="22"/>
        </w:rPr>
      </w:pPr>
    </w:p>
    <w:p w14:paraId="69AFDDA3" w14:textId="3B39B20A" w:rsidR="00DB0AF1" w:rsidRDefault="00DB0AF1" w:rsidP="00DB0AF1">
      <w:pPr>
        <w:rPr>
          <w:rFonts w:ascii="DM Sans" w:hAnsi="DM Sans" w:cs="Arial"/>
          <w:b/>
          <w:bCs/>
          <w:sz w:val="22"/>
          <w:szCs w:val="22"/>
        </w:rPr>
      </w:pPr>
      <w:r>
        <w:rPr>
          <w:rFonts w:ascii="DM Sans" w:hAnsi="DM Sans" w:cs="Arial"/>
          <w:b/>
          <w:bCs/>
          <w:sz w:val="22"/>
          <w:szCs w:val="22"/>
        </w:rPr>
        <w:t>Apologies</w:t>
      </w:r>
    </w:p>
    <w:p w14:paraId="1B59D19D" w14:textId="77777777" w:rsidR="00F310DA" w:rsidRDefault="00F310DA" w:rsidP="00DB0AF1">
      <w:pPr>
        <w:rPr>
          <w:rFonts w:ascii="DM Sans" w:hAnsi="DM Sans" w:cs="Arial"/>
          <w:sz w:val="22"/>
          <w:szCs w:val="22"/>
        </w:rPr>
      </w:pPr>
      <w:r w:rsidRPr="00DB0AF1">
        <w:rPr>
          <w:rFonts w:ascii="DM Sans" w:hAnsi="DM Sans" w:cs="Arial"/>
          <w:sz w:val="22"/>
          <w:szCs w:val="22"/>
        </w:rPr>
        <w:t>Mohamed Moledina</w:t>
      </w:r>
      <w:r>
        <w:rPr>
          <w:rFonts w:ascii="DM Sans" w:hAnsi="DM Sans" w:cs="Arial"/>
          <w:sz w:val="22"/>
          <w:szCs w:val="22"/>
        </w:rPr>
        <w:t xml:space="preserve"> </w:t>
      </w:r>
    </w:p>
    <w:p w14:paraId="5039F730" w14:textId="6A3DB4C5" w:rsidR="00F310DA" w:rsidRDefault="00F310DA" w:rsidP="00DB0AF1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Viral Patel</w:t>
      </w:r>
    </w:p>
    <w:p w14:paraId="7E68822B" w14:textId="7906D928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Adrian Price</w:t>
      </w:r>
    </w:p>
    <w:p w14:paraId="301BBC3A" w14:textId="77777777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</w:p>
    <w:p w14:paraId="273FA3C2" w14:textId="77777777" w:rsidR="00DB0AF1" w:rsidRPr="00DB0AF1" w:rsidRDefault="00DB0AF1" w:rsidP="00DB0AF1">
      <w:pPr>
        <w:rPr>
          <w:rFonts w:ascii="DM Sans" w:hAnsi="DM Sans" w:cs="Arial"/>
          <w:b/>
          <w:bCs/>
          <w:sz w:val="22"/>
          <w:szCs w:val="22"/>
        </w:rPr>
      </w:pPr>
      <w:r w:rsidRPr="00DB0AF1">
        <w:rPr>
          <w:rFonts w:ascii="DM Sans" w:hAnsi="DM Sans" w:cs="Arial"/>
          <w:b/>
          <w:bCs/>
          <w:sz w:val="22"/>
          <w:szCs w:val="22"/>
        </w:rPr>
        <w:t>Guests</w:t>
      </w:r>
    </w:p>
    <w:p w14:paraId="045C7E6D" w14:textId="796EF667" w:rsidR="00F310DA" w:rsidRDefault="00F310DA" w:rsidP="00DB0AF1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Baldev Bange – NPA</w:t>
      </w:r>
    </w:p>
    <w:p w14:paraId="17FAF28B" w14:textId="3BF35E34" w:rsidR="00DB0AF1" w:rsidRPr="00DB0AF1" w:rsidRDefault="00F310DA" w:rsidP="00DB0AF1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 xml:space="preserve">Anil Sharma - </w:t>
      </w:r>
      <w:r w:rsidR="00477BF5">
        <w:rPr>
          <w:rFonts w:ascii="DM Sans" w:hAnsi="DM Sans" w:cs="Arial"/>
          <w:sz w:val="22"/>
          <w:szCs w:val="22"/>
        </w:rPr>
        <w:t>CPE</w:t>
      </w:r>
    </w:p>
    <w:p w14:paraId="113789BA" w14:textId="77777777" w:rsidR="00DB0AF1" w:rsidRPr="00DB0AF1" w:rsidRDefault="00DB0AF1" w:rsidP="00DB0AF1">
      <w:pPr>
        <w:rPr>
          <w:rFonts w:ascii="DM Sans" w:hAnsi="DM Sans" w:cs="Arial"/>
          <w:sz w:val="22"/>
          <w:szCs w:val="22"/>
        </w:rPr>
      </w:pPr>
    </w:p>
    <w:p w14:paraId="3C79FDB8" w14:textId="77777777" w:rsidR="00DB0AF1" w:rsidRPr="00DB0AF1" w:rsidRDefault="00DB0AF1" w:rsidP="00DB0AF1">
      <w:pPr>
        <w:rPr>
          <w:rFonts w:ascii="DM Sans" w:hAnsi="DM Sans" w:cs="Arial"/>
          <w:b/>
          <w:bCs/>
          <w:sz w:val="22"/>
          <w:szCs w:val="22"/>
        </w:rPr>
      </w:pPr>
      <w:r w:rsidRPr="00DB0AF1">
        <w:rPr>
          <w:rFonts w:ascii="DM Sans" w:hAnsi="DM Sans" w:cs="Arial"/>
          <w:b/>
          <w:bCs/>
          <w:sz w:val="22"/>
          <w:szCs w:val="22"/>
        </w:rPr>
        <w:t>Community Pharmacy Contractors Present</w:t>
      </w:r>
    </w:p>
    <w:p w14:paraId="6DD0963C" w14:textId="77777777" w:rsidR="00633DD7" w:rsidRDefault="001E7A0A" w:rsidP="00633DD7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Barnes, Welwyn</w:t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  <w:t>Metro, Borehamwood</w:t>
      </w:r>
    </w:p>
    <w:p w14:paraId="29E0754D" w14:textId="77777777" w:rsidR="00633DD7" w:rsidRDefault="00D74805" w:rsidP="00DB0AF1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Boots representatives</w:t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>
        <w:rPr>
          <w:rFonts w:ascii="DM Sans" w:hAnsi="DM Sans" w:cs="Arial"/>
          <w:sz w:val="22"/>
          <w:szCs w:val="22"/>
        </w:rPr>
        <w:tab/>
      </w:r>
      <w:r w:rsidR="00633DD7" w:rsidRPr="00B47D13">
        <w:rPr>
          <w:rFonts w:ascii="DM Sans" w:hAnsi="DM Sans" w:cs="Arial"/>
          <w:sz w:val="22"/>
          <w:szCs w:val="22"/>
        </w:rPr>
        <w:t>Morrisons, St Albans</w:t>
      </w:r>
    </w:p>
    <w:p w14:paraId="7B29171F" w14:textId="0A816A0A" w:rsidR="00D74805" w:rsidRDefault="00D74805" w:rsidP="00D74805">
      <w:pPr>
        <w:rPr>
          <w:rFonts w:ascii="DM Sans" w:hAnsi="DM Sans" w:cs="Arial"/>
          <w:sz w:val="22"/>
          <w:szCs w:val="22"/>
        </w:rPr>
      </w:pPr>
      <w:proofErr w:type="spellStart"/>
      <w:r>
        <w:rPr>
          <w:rFonts w:ascii="DM Sans" w:hAnsi="DM Sans" w:cs="Arial"/>
          <w:sz w:val="22"/>
          <w:szCs w:val="22"/>
        </w:rPr>
        <w:t>Chemilab</w:t>
      </w:r>
      <w:proofErr w:type="spellEnd"/>
      <w:r>
        <w:rPr>
          <w:rFonts w:ascii="DM Sans" w:hAnsi="DM Sans" w:cs="Arial"/>
          <w:sz w:val="22"/>
          <w:szCs w:val="22"/>
        </w:rPr>
        <w:t>, Watford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 w:rsidRPr="00B47D13">
        <w:rPr>
          <w:rFonts w:ascii="DM Sans" w:hAnsi="DM Sans" w:cs="Arial"/>
          <w:sz w:val="22"/>
          <w:szCs w:val="22"/>
        </w:rPr>
        <w:t>Niti, Waltham Cross</w:t>
      </w:r>
    </w:p>
    <w:p w14:paraId="2F074DBE" w14:textId="16661978" w:rsidR="00DB0AF1" w:rsidRPr="00B47D13" w:rsidRDefault="00731B8C" w:rsidP="00DB0AF1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Crescent, Hertford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 w:rsidRPr="00B47D13">
        <w:rPr>
          <w:rFonts w:ascii="DM Sans" w:hAnsi="DM Sans" w:cs="Arial"/>
          <w:sz w:val="22"/>
          <w:szCs w:val="22"/>
        </w:rPr>
        <w:t>Oaks Cross, Stevenage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</w:p>
    <w:p w14:paraId="27DC8FEF" w14:textId="77777777" w:rsidR="002514FE" w:rsidRPr="00B47D13" w:rsidRDefault="00731B8C" w:rsidP="002514FE">
      <w:pPr>
        <w:rPr>
          <w:rFonts w:ascii="DM Sans" w:hAnsi="DM Sans" w:cs="Arial"/>
          <w:sz w:val="22"/>
          <w:szCs w:val="22"/>
        </w:rPr>
      </w:pPr>
      <w:proofErr w:type="spellStart"/>
      <w:r w:rsidRPr="00B47D13">
        <w:rPr>
          <w:rFonts w:ascii="DM Sans" w:hAnsi="DM Sans" w:cs="Arial"/>
          <w:sz w:val="22"/>
          <w:szCs w:val="22"/>
        </w:rPr>
        <w:t>Cristals</w:t>
      </w:r>
      <w:proofErr w:type="spellEnd"/>
      <w:r w:rsidRPr="00B47D13">
        <w:rPr>
          <w:rFonts w:ascii="DM Sans" w:hAnsi="DM Sans" w:cs="Arial"/>
          <w:sz w:val="22"/>
          <w:szCs w:val="22"/>
        </w:rPr>
        <w:t>, Cheshunt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 w:rsidRPr="00B47D13">
        <w:rPr>
          <w:rFonts w:ascii="DM Sans" w:hAnsi="DM Sans" w:cs="Arial"/>
          <w:sz w:val="22"/>
          <w:szCs w:val="22"/>
        </w:rPr>
        <w:t>Punni, Cheshunt</w:t>
      </w:r>
    </w:p>
    <w:p w14:paraId="45FC8D31" w14:textId="4E45C431" w:rsidR="002F35F2" w:rsidRDefault="002F35F2" w:rsidP="002F35F2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Essex LPC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 w:rsidRPr="00B47D13">
        <w:rPr>
          <w:rFonts w:ascii="DM Sans" w:hAnsi="DM Sans" w:cs="Arial"/>
          <w:sz w:val="22"/>
          <w:szCs w:val="22"/>
        </w:rPr>
        <w:t>Quadrant, St Albans</w:t>
      </w:r>
    </w:p>
    <w:p w14:paraId="3BE20163" w14:textId="77777777" w:rsidR="002514FE" w:rsidRDefault="005E6255" w:rsidP="002514FE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Gate2Pharma, Welwyn Garden City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>Ridge House, Puckeridge</w:t>
      </w:r>
    </w:p>
    <w:p w14:paraId="098B3732" w14:textId="7F9E1E9A" w:rsidR="005E6255" w:rsidRDefault="005E6255" w:rsidP="005E6255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Great Ashby, Stevenage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proofErr w:type="spellStart"/>
      <w:r w:rsidR="002514FE" w:rsidRPr="00B47D13">
        <w:rPr>
          <w:rFonts w:ascii="DM Sans" w:hAnsi="DM Sans" w:cs="Arial"/>
          <w:sz w:val="22"/>
          <w:szCs w:val="22"/>
        </w:rPr>
        <w:t>Salepick</w:t>
      </w:r>
      <w:proofErr w:type="spellEnd"/>
      <w:r w:rsidR="002514FE" w:rsidRPr="00B47D13">
        <w:rPr>
          <w:rFonts w:ascii="DM Sans" w:hAnsi="DM Sans" w:cs="Arial"/>
          <w:sz w:val="22"/>
          <w:szCs w:val="22"/>
        </w:rPr>
        <w:t>, Cuffley</w:t>
      </w:r>
    </w:p>
    <w:p w14:paraId="4127A40B" w14:textId="77777777" w:rsidR="002514FE" w:rsidRPr="00B47D13" w:rsidRDefault="005E6255" w:rsidP="002514FE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Grovehill, Hemel Hempstead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 w:rsidRPr="00B47D13">
        <w:rPr>
          <w:rFonts w:ascii="DM Sans" w:hAnsi="DM Sans" w:cs="Arial"/>
          <w:sz w:val="22"/>
          <w:szCs w:val="22"/>
        </w:rPr>
        <w:t>SL Anderson, Stevenage</w:t>
      </w:r>
    </w:p>
    <w:p w14:paraId="3BC1D755" w14:textId="77777777" w:rsidR="006B2C1C" w:rsidRDefault="005E6255" w:rsidP="006B2C1C">
      <w:pPr>
        <w:rPr>
          <w:rFonts w:ascii="DM Sans" w:hAnsi="DM Sans" w:cs="Arial"/>
          <w:sz w:val="22"/>
          <w:szCs w:val="22"/>
        </w:rPr>
      </w:pPr>
      <w:proofErr w:type="spellStart"/>
      <w:r>
        <w:rPr>
          <w:rFonts w:ascii="DM Sans" w:hAnsi="DM Sans" w:cs="Arial"/>
          <w:sz w:val="22"/>
          <w:szCs w:val="22"/>
        </w:rPr>
        <w:t>iMed</w:t>
      </w:r>
      <w:proofErr w:type="spellEnd"/>
      <w:r>
        <w:rPr>
          <w:rFonts w:ascii="DM Sans" w:hAnsi="DM Sans" w:cs="Arial"/>
          <w:sz w:val="22"/>
          <w:szCs w:val="22"/>
        </w:rPr>
        <w:t>, St Albans</w:t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2514FE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  <w:t>Swan, Cheshunt</w:t>
      </w:r>
    </w:p>
    <w:p w14:paraId="7BAD1801" w14:textId="00FFB460" w:rsidR="00DB0AF1" w:rsidRPr="00B47D13" w:rsidRDefault="00633DD7" w:rsidP="00DB0AF1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Jade Group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 w:rsidRPr="00B47D13">
        <w:rPr>
          <w:rFonts w:ascii="DM Sans" w:hAnsi="DM Sans" w:cs="Arial"/>
          <w:sz w:val="22"/>
          <w:szCs w:val="22"/>
        </w:rPr>
        <w:t>Tesco representatives</w:t>
      </w:r>
    </w:p>
    <w:p w14:paraId="1A62EDBB" w14:textId="77777777" w:rsidR="006B2C1C" w:rsidRDefault="00633DD7" w:rsidP="006B2C1C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John Davis, Watford</w:t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  <w:t>Trinity, Bishops Stortford</w:t>
      </w:r>
    </w:p>
    <w:p w14:paraId="3F444914" w14:textId="77777777" w:rsidR="006B2C1C" w:rsidRDefault="00633DD7" w:rsidP="006B2C1C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 xml:space="preserve">Johns &amp; </w:t>
      </w:r>
      <w:proofErr w:type="spellStart"/>
      <w:r>
        <w:rPr>
          <w:rFonts w:ascii="DM Sans" w:hAnsi="DM Sans" w:cs="Arial"/>
          <w:sz w:val="22"/>
          <w:szCs w:val="22"/>
        </w:rPr>
        <w:t>Kelynack</w:t>
      </w:r>
      <w:proofErr w:type="spellEnd"/>
      <w:r>
        <w:rPr>
          <w:rFonts w:ascii="DM Sans" w:hAnsi="DM Sans" w:cs="Arial"/>
          <w:sz w:val="22"/>
          <w:szCs w:val="22"/>
        </w:rPr>
        <w:t>, W</w:t>
      </w:r>
      <w:r w:rsidR="002514FE">
        <w:rPr>
          <w:rFonts w:ascii="DM Sans" w:hAnsi="DM Sans" w:cs="Arial"/>
          <w:sz w:val="22"/>
          <w:szCs w:val="22"/>
        </w:rPr>
        <w:t>elwyn Garden City</w:t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  <w:t>Village, Stanstead Abbotts</w:t>
      </w:r>
    </w:p>
    <w:p w14:paraId="3A7EE5D6" w14:textId="5D17CAB5" w:rsidR="00DB0AF1" w:rsidRPr="00B47D13" w:rsidRDefault="00633DD7" w:rsidP="00DB0AF1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Lex, Cheshunt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 w:rsidRPr="00B47D13">
        <w:rPr>
          <w:rFonts w:ascii="DM Sans" w:hAnsi="DM Sans" w:cs="Arial"/>
          <w:sz w:val="22"/>
          <w:szCs w:val="22"/>
        </w:rPr>
        <w:t>Ware Cross, Hoddesdon</w:t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  <w:r w:rsidR="00DB0AF1" w:rsidRPr="00B47D13">
        <w:rPr>
          <w:rFonts w:ascii="DM Sans" w:hAnsi="DM Sans" w:cs="Arial"/>
          <w:sz w:val="22"/>
          <w:szCs w:val="22"/>
        </w:rPr>
        <w:tab/>
      </w:r>
    </w:p>
    <w:p w14:paraId="11934479" w14:textId="629999A3" w:rsidR="00633DD7" w:rsidRDefault="00633DD7" w:rsidP="00633DD7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Lister, Bushey</w:t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proofErr w:type="spellStart"/>
      <w:r w:rsidR="006B2C1C" w:rsidRPr="00B47D13">
        <w:rPr>
          <w:rFonts w:ascii="DM Sans" w:hAnsi="DM Sans" w:cs="Arial"/>
          <w:sz w:val="22"/>
          <w:szCs w:val="22"/>
        </w:rPr>
        <w:t>Wellswood</w:t>
      </w:r>
      <w:proofErr w:type="spellEnd"/>
      <w:r w:rsidR="006B2C1C" w:rsidRPr="00B47D13">
        <w:rPr>
          <w:rFonts w:ascii="DM Sans" w:hAnsi="DM Sans" w:cs="Arial"/>
          <w:sz w:val="22"/>
          <w:szCs w:val="22"/>
        </w:rPr>
        <w:t>, Borehamwood</w:t>
      </w:r>
    </w:p>
    <w:p w14:paraId="5706B460" w14:textId="1F492D28" w:rsidR="00633DD7" w:rsidRPr="00B47D13" w:rsidRDefault="00633DD7" w:rsidP="00633DD7">
      <w:pPr>
        <w:rPr>
          <w:rFonts w:ascii="DM Sans" w:hAnsi="DM Sans" w:cs="Arial"/>
          <w:sz w:val="22"/>
          <w:szCs w:val="22"/>
        </w:rPr>
      </w:pPr>
      <w:r w:rsidRPr="00B47D13">
        <w:rPr>
          <w:rFonts w:ascii="DM Sans" w:hAnsi="DM Sans" w:cs="Arial"/>
          <w:sz w:val="22"/>
          <w:szCs w:val="22"/>
        </w:rPr>
        <w:t>Manor</w:t>
      </w:r>
      <w:r>
        <w:rPr>
          <w:rFonts w:ascii="DM Sans" w:hAnsi="DM Sans" w:cs="Arial"/>
          <w:sz w:val="22"/>
          <w:szCs w:val="22"/>
        </w:rPr>
        <w:t xml:space="preserve"> Group</w:t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>
        <w:rPr>
          <w:rFonts w:ascii="DM Sans" w:hAnsi="DM Sans" w:cs="Arial"/>
          <w:sz w:val="22"/>
          <w:szCs w:val="22"/>
        </w:rPr>
        <w:tab/>
      </w:r>
      <w:r w:rsidR="006B2C1C" w:rsidRPr="00B47D13">
        <w:rPr>
          <w:rFonts w:ascii="DM Sans" w:hAnsi="DM Sans" w:cs="Arial"/>
          <w:sz w:val="22"/>
          <w:szCs w:val="22"/>
        </w:rPr>
        <w:t>Woods, Hemel Hempstead</w:t>
      </w:r>
    </w:p>
    <w:p w14:paraId="1B917A5B" w14:textId="77777777" w:rsidR="00633DD7" w:rsidRDefault="00633DD7" w:rsidP="00633DD7">
      <w:pPr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Medix, Stevenage</w:t>
      </w:r>
    </w:p>
    <w:p w14:paraId="6F2E207A" w14:textId="77777777" w:rsidR="00FA6421" w:rsidRDefault="00FA6421" w:rsidP="00633DD7">
      <w:pPr>
        <w:rPr>
          <w:rFonts w:ascii="DM Sans" w:hAnsi="DM Sans" w:cs="Arial"/>
          <w:sz w:val="22"/>
          <w:szCs w:val="22"/>
        </w:rPr>
      </w:pPr>
    </w:p>
    <w:p w14:paraId="0D1F918C" w14:textId="77777777" w:rsidR="008E4FBC" w:rsidRDefault="008E4FBC" w:rsidP="00633DD7">
      <w:pPr>
        <w:rPr>
          <w:rFonts w:ascii="DM Sans" w:hAnsi="DM Sans" w:cs="Arial"/>
          <w:sz w:val="22"/>
          <w:szCs w:val="22"/>
        </w:rPr>
      </w:pPr>
    </w:p>
    <w:p w14:paraId="3F7315C3" w14:textId="77777777" w:rsidR="008E4FBC" w:rsidRDefault="008E4FBC" w:rsidP="00633DD7">
      <w:pPr>
        <w:rPr>
          <w:rFonts w:ascii="DM Sans" w:hAnsi="DM Sans" w:cs="Arial"/>
          <w:sz w:val="22"/>
          <w:szCs w:val="22"/>
        </w:rPr>
      </w:pPr>
    </w:p>
    <w:p w14:paraId="29E3F84D" w14:textId="77777777" w:rsidR="008E4FBC" w:rsidRDefault="008E4FBC" w:rsidP="00633DD7">
      <w:pPr>
        <w:rPr>
          <w:rFonts w:ascii="DM Sans" w:hAnsi="DM Sans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681"/>
      </w:tblGrid>
      <w:tr w:rsidR="00DB0AF1" w:rsidRPr="00DB0AF1" w14:paraId="4D6FAB78" w14:textId="77777777" w:rsidTr="00102018">
        <w:tc>
          <w:tcPr>
            <w:tcW w:w="1208" w:type="dxa"/>
            <w:shd w:val="clear" w:color="auto" w:fill="auto"/>
          </w:tcPr>
          <w:p w14:paraId="036FF7E2" w14:textId="41523546" w:rsidR="00DB0AF1" w:rsidRPr="00DB0AF1" w:rsidRDefault="00FA642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sz w:val="22"/>
                <w:szCs w:val="22"/>
              </w:rPr>
              <w:t>M</w:t>
            </w:r>
            <w:r w:rsidR="00DB0AF1"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inute </w:t>
            </w:r>
          </w:p>
          <w:p w14:paraId="79853A97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No.</w:t>
            </w:r>
          </w:p>
        </w:tc>
        <w:tc>
          <w:tcPr>
            <w:tcW w:w="8681" w:type="dxa"/>
            <w:shd w:val="clear" w:color="auto" w:fill="auto"/>
          </w:tcPr>
          <w:p w14:paraId="0725BA7B" w14:textId="77777777" w:rsidR="00DB0AF1" w:rsidRPr="00DB0AF1" w:rsidRDefault="00DB0AF1" w:rsidP="00767AAF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Agenda Item</w:t>
            </w:r>
          </w:p>
        </w:tc>
      </w:tr>
      <w:tr w:rsidR="00DB0AF1" w:rsidRPr="00DB0AF1" w14:paraId="249B89D1" w14:textId="77777777" w:rsidTr="00102018">
        <w:tc>
          <w:tcPr>
            <w:tcW w:w="1208" w:type="dxa"/>
            <w:shd w:val="clear" w:color="auto" w:fill="auto"/>
          </w:tcPr>
          <w:p w14:paraId="5011E991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</w:p>
        </w:tc>
        <w:tc>
          <w:tcPr>
            <w:tcW w:w="8681" w:type="dxa"/>
            <w:shd w:val="clear" w:color="auto" w:fill="auto"/>
          </w:tcPr>
          <w:p w14:paraId="366CB954" w14:textId="585AD858" w:rsidR="00CF796D" w:rsidRDefault="00DB0AF1" w:rsidP="00102018">
            <w:pPr>
              <w:rPr>
                <w:rFonts w:ascii="DM Sans" w:eastAsia="Calibri" w:hAnsi="DM Sans" w:cs="Arial"/>
                <w:bCs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Words from our sponsors</w:t>
            </w:r>
            <w:r w:rsidRPr="00DB0AF1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 – </w:t>
            </w:r>
            <w:r w:rsidR="0081108F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Michelle Murch at Pfizer, </w:t>
            </w:r>
            <w:r w:rsidR="00CF796D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Tina Brady at Cipla and Amrik Tahim at </w:t>
            </w:r>
            <w:proofErr w:type="spellStart"/>
            <w:r w:rsidR="00CF796D">
              <w:rPr>
                <w:rFonts w:ascii="DM Sans" w:eastAsia="Calibri" w:hAnsi="DM Sans" w:cs="Arial"/>
                <w:bCs/>
                <w:sz w:val="22"/>
                <w:szCs w:val="22"/>
              </w:rPr>
              <w:t>Avonnex</w:t>
            </w:r>
            <w:proofErr w:type="spellEnd"/>
            <w:r w:rsidR="00CF796D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. </w:t>
            </w:r>
          </w:p>
          <w:p w14:paraId="095270E2" w14:textId="4CCAED6A" w:rsidR="00DB0AF1" w:rsidRPr="00DB0AF1" w:rsidRDefault="00DB0AF1" w:rsidP="00102018">
            <w:pPr>
              <w:rPr>
                <w:rFonts w:ascii="DM Sans" w:eastAsia="Calibri" w:hAnsi="DM Sans" w:cs="Arial"/>
                <w:bCs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We would like to thank our other sponsors who contributed and had a stand: </w:t>
            </w:r>
            <w:proofErr w:type="spellStart"/>
            <w:r w:rsidR="003B0CDD">
              <w:rPr>
                <w:rFonts w:ascii="DM Sans" w:eastAsia="Calibri" w:hAnsi="DM Sans" w:cs="Arial"/>
                <w:bCs/>
                <w:sz w:val="22"/>
                <w:szCs w:val="22"/>
              </w:rPr>
              <w:t>Avonnex</w:t>
            </w:r>
            <w:proofErr w:type="spellEnd"/>
            <w:r w:rsidR="003B0CDD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, BD, </w:t>
            </w:r>
            <w:r w:rsidR="006773B3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Cipla, </w:t>
            </w:r>
            <w:r w:rsidR="00693BB9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Cambrian Alliance, </w:t>
            </w:r>
            <w:proofErr w:type="spellStart"/>
            <w:r w:rsidR="003B0CDD">
              <w:rPr>
                <w:rFonts w:ascii="DM Sans" w:eastAsia="Calibri" w:hAnsi="DM Sans" w:cs="Arial"/>
                <w:bCs/>
                <w:sz w:val="22"/>
                <w:szCs w:val="22"/>
              </w:rPr>
              <w:t>Exeltis</w:t>
            </w:r>
            <w:proofErr w:type="spellEnd"/>
            <w:r w:rsidR="003B0CDD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, Nestle, </w:t>
            </w:r>
            <w:proofErr w:type="spellStart"/>
            <w:r w:rsidR="00693BB9">
              <w:rPr>
                <w:rFonts w:ascii="DM Sans" w:eastAsia="Calibri" w:hAnsi="DM Sans" w:cs="Arial"/>
                <w:bCs/>
                <w:sz w:val="22"/>
                <w:szCs w:val="22"/>
              </w:rPr>
              <w:t>PocDoc</w:t>
            </w:r>
            <w:proofErr w:type="spellEnd"/>
            <w:r w:rsidR="003B0CDD">
              <w:rPr>
                <w:rFonts w:ascii="DM Sans" w:eastAsia="Calibri" w:hAnsi="DM Sans" w:cs="Arial"/>
                <w:bCs/>
                <w:sz w:val="22"/>
                <w:szCs w:val="22"/>
              </w:rPr>
              <w:t xml:space="preserve"> and Pfizer</w:t>
            </w:r>
            <w:r w:rsidRPr="00DB0AF1">
              <w:rPr>
                <w:rFonts w:ascii="DM Sans" w:eastAsia="Calibri" w:hAnsi="DM Sans" w:cs="Arial"/>
                <w:bCs/>
                <w:sz w:val="22"/>
                <w:szCs w:val="22"/>
              </w:rPr>
              <w:t>.</w:t>
            </w:r>
          </w:p>
          <w:p w14:paraId="3AC14C5E" w14:textId="77777777" w:rsidR="00DB0AF1" w:rsidRPr="00DB0AF1" w:rsidRDefault="00DB0AF1" w:rsidP="00102018">
            <w:pPr>
              <w:rPr>
                <w:rFonts w:ascii="DM Sans" w:eastAsia="Calibri" w:hAnsi="DM Sans" w:cs="Arial"/>
                <w:bCs/>
                <w:sz w:val="22"/>
                <w:szCs w:val="22"/>
              </w:rPr>
            </w:pPr>
          </w:p>
        </w:tc>
      </w:tr>
      <w:tr w:rsidR="00DB0AF1" w:rsidRPr="00DB0AF1" w14:paraId="2B8AC618" w14:textId="77777777" w:rsidTr="00102018">
        <w:tc>
          <w:tcPr>
            <w:tcW w:w="1208" w:type="dxa"/>
            <w:shd w:val="clear" w:color="auto" w:fill="auto"/>
          </w:tcPr>
          <w:p w14:paraId="7E02DE54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1</w:t>
            </w:r>
          </w:p>
        </w:tc>
        <w:tc>
          <w:tcPr>
            <w:tcW w:w="8681" w:type="dxa"/>
            <w:shd w:val="clear" w:color="auto" w:fill="auto"/>
          </w:tcPr>
          <w:p w14:paraId="4F1840B0" w14:textId="0502DB01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WELCOME</w:t>
            </w:r>
          </w:p>
          <w:p w14:paraId="707689A9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Chair welcomed everyone to the meeting. </w:t>
            </w:r>
          </w:p>
          <w:p w14:paraId="0E8BFD8D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DB0AF1" w:rsidRPr="00DB0AF1" w14:paraId="1F844D3E" w14:textId="77777777" w:rsidTr="00102018">
        <w:trPr>
          <w:trHeight w:val="845"/>
        </w:trPr>
        <w:tc>
          <w:tcPr>
            <w:tcW w:w="1208" w:type="dxa"/>
            <w:shd w:val="clear" w:color="auto" w:fill="auto"/>
          </w:tcPr>
          <w:p w14:paraId="05DE3F38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2</w:t>
            </w:r>
          </w:p>
        </w:tc>
        <w:tc>
          <w:tcPr>
            <w:tcW w:w="8681" w:type="dxa"/>
            <w:shd w:val="clear" w:color="auto" w:fill="auto"/>
          </w:tcPr>
          <w:p w14:paraId="3A2BF92C" w14:textId="74300BF6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CONFIRMATION </w:t>
            </w:r>
            <w:r w:rsidR="00012646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of 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202</w:t>
            </w:r>
            <w:r w:rsidR="00223F5A">
              <w:rPr>
                <w:rFonts w:ascii="DM Sans" w:eastAsia="Calibri" w:hAnsi="DM Sans" w:cs="Arial"/>
                <w:b/>
                <w:sz w:val="22"/>
                <w:szCs w:val="22"/>
              </w:rPr>
              <w:t>4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 AGM MINUTES</w:t>
            </w:r>
          </w:p>
          <w:p w14:paraId="4402DECE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>The minutes were approved and signed off by the Chair. They are on the CPH website.</w:t>
            </w:r>
          </w:p>
          <w:p w14:paraId="3D2A6C2A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DB0AF1" w:rsidRPr="00DB0AF1" w14:paraId="285AF2F2" w14:textId="77777777" w:rsidTr="00102018">
        <w:tc>
          <w:tcPr>
            <w:tcW w:w="1208" w:type="dxa"/>
            <w:shd w:val="clear" w:color="auto" w:fill="auto"/>
          </w:tcPr>
          <w:p w14:paraId="31941007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3</w:t>
            </w:r>
          </w:p>
        </w:tc>
        <w:tc>
          <w:tcPr>
            <w:tcW w:w="8681" w:type="dxa"/>
            <w:shd w:val="clear" w:color="auto" w:fill="auto"/>
          </w:tcPr>
          <w:p w14:paraId="1837A17B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ANNUAL REPORT</w:t>
            </w:r>
          </w:p>
          <w:p w14:paraId="293AA35B" w14:textId="466339BB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>Chair presented the Annual Report and reported on CPHs achievements. Chair reminded everyone that CPH is here to support all contractors. Ch</w:t>
            </w:r>
            <w:r w:rsidR="00223F5A">
              <w:rPr>
                <w:rFonts w:ascii="DM Sans" w:eastAsia="Calibri" w:hAnsi="DM Sans" w:cs="Arial"/>
                <w:sz w:val="22"/>
                <w:szCs w:val="22"/>
              </w:rPr>
              <w:t xml:space="preserve">air </w:t>
            </w:r>
            <w:r w:rsidR="00164E97">
              <w:rPr>
                <w:rFonts w:ascii="DM Sans" w:eastAsia="Calibri" w:hAnsi="DM Sans" w:cs="Arial"/>
                <w:sz w:val="22"/>
                <w:szCs w:val="22"/>
              </w:rPr>
              <w:t xml:space="preserve">thanked </w:t>
            </w:r>
            <w:r w:rsidR="00223F5A">
              <w:rPr>
                <w:rFonts w:ascii="DM Sans" w:eastAsia="Calibri" w:hAnsi="DM Sans" w:cs="Arial"/>
                <w:sz w:val="22"/>
                <w:szCs w:val="22"/>
              </w:rPr>
              <w:t xml:space="preserve">the committee for their support and </w:t>
            </w:r>
            <w:r w:rsidR="007E348A">
              <w:rPr>
                <w:rFonts w:ascii="DM Sans" w:eastAsia="Calibri" w:hAnsi="DM Sans" w:cs="Arial"/>
                <w:sz w:val="22"/>
                <w:szCs w:val="22"/>
              </w:rPr>
              <w:t xml:space="preserve">office staff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for their continued work. </w:t>
            </w:r>
          </w:p>
          <w:p w14:paraId="4999B253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DB0AF1" w:rsidRPr="00DB0AF1" w14:paraId="63CAB677" w14:textId="77777777" w:rsidTr="00102018">
        <w:trPr>
          <w:trHeight w:val="499"/>
        </w:trPr>
        <w:tc>
          <w:tcPr>
            <w:tcW w:w="1208" w:type="dxa"/>
            <w:shd w:val="clear" w:color="auto" w:fill="auto"/>
          </w:tcPr>
          <w:p w14:paraId="4426EAC2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4</w:t>
            </w:r>
          </w:p>
        </w:tc>
        <w:tc>
          <w:tcPr>
            <w:tcW w:w="8681" w:type="dxa"/>
            <w:shd w:val="clear" w:color="auto" w:fill="auto"/>
          </w:tcPr>
          <w:p w14:paraId="2408DAD6" w14:textId="636AED29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APPROVAL </w:t>
            </w:r>
            <w:r w:rsidR="00012646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of 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CPH ACCOUNTS 202</w:t>
            </w:r>
            <w:r w:rsidR="00461294">
              <w:rPr>
                <w:rFonts w:ascii="DM Sans" w:eastAsia="Calibri" w:hAnsi="DM Sans" w:cs="Arial"/>
                <w:b/>
                <w:sz w:val="22"/>
                <w:szCs w:val="22"/>
              </w:rPr>
              <w:t>4/25</w:t>
            </w:r>
          </w:p>
          <w:p w14:paraId="02C00CBA" w14:textId="273A40BE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The Statement of Accounts and paperwork had been forwarded to all contractors with 30 days’ notice before the meeting. CPH received </w:t>
            </w:r>
            <w:r w:rsidR="00542D9D">
              <w:rPr>
                <w:rFonts w:ascii="DM Sans" w:eastAsia="Calibri" w:hAnsi="DM Sans" w:cs="Arial"/>
                <w:sz w:val="22"/>
                <w:szCs w:val="22"/>
              </w:rPr>
              <w:t>32 o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>nline</w:t>
            </w:r>
            <w:r w:rsidR="00B844D0">
              <w:rPr>
                <w:rFonts w:ascii="DM Sans" w:eastAsia="Calibri" w:hAnsi="DM Sans" w:cs="Arial"/>
                <w:sz w:val="22"/>
                <w:szCs w:val="22"/>
              </w:rPr>
              <w:t xml:space="preserve">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votes and </w:t>
            </w:r>
            <w:r w:rsidR="007D7DC2">
              <w:rPr>
                <w:rFonts w:ascii="DM Sans" w:eastAsia="Calibri" w:hAnsi="DM Sans" w:cs="Arial"/>
                <w:sz w:val="22"/>
                <w:szCs w:val="22"/>
              </w:rPr>
              <w:t xml:space="preserve">37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on the night votes to approve the accounts. There were no abstentions and </w:t>
            </w:r>
            <w:r w:rsidR="007D7DC2">
              <w:rPr>
                <w:rFonts w:ascii="DM Sans" w:eastAsia="Calibri" w:hAnsi="DM Sans" w:cs="Arial"/>
                <w:sz w:val="22"/>
                <w:szCs w:val="22"/>
              </w:rPr>
              <w:t xml:space="preserve">no </w:t>
            </w:r>
            <w:r w:rsidR="008870D4">
              <w:rPr>
                <w:rFonts w:ascii="DM Sans" w:eastAsia="Calibri" w:hAnsi="DM Sans" w:cs="Arial"/>
                <w:sz w:val="22"/>
                <w:szCs w:val="22"/>
              </w:rPr>
              <w:t xml:space="preserve">online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>vote</w:t>
            </w:r>
            <w:r w:rsidR="00B53C3D">
              <w:rPr>
                <w:rFonts w:ascii="DM Sans" w:eastAsia="Calibri" w:hAnsi="DM Sans" w:cs="Arial"/>
                <w:sz w:val="22"/>
                <w:szCs w:val="22"/>
              </w:rPr>
              <w:t>s</w:t>
            </w:r>
            <w:r w:rsidR="008870D4">
              <w:rPr>
                <w:rFonts w:ascii="DM Sans" w:eastAsia="Calibri" w:hAnsi="DM Sans" w:cs="Arial"/>
                <w:sz w:val="22"/>
                <w:szCs w:val="22"/>
              </w:rPr>
              <w:t xml:space="preserve">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>to not approve the accounts. The accounts were approved.</w:t>
            </w:r>
          </w:p>
          <w:p w14:paraId="1CB4EBE7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DB0AF1" w:rsidRPr="00DB0AF1" w14:paraId="01E8AB1B" w14:textId="77777777" w:rsidTr="00102018">
        <w:tc>
          <w:tcPr>
            <w:tcW w:w="1208" w:type="dxa"/>
            <w:shd w:val="clear" w:color="auto" w:fill="auto"/>
          </w:tcPr>
          <w:p w14:paraId="72C6D0E3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5</w:t>
            </w:r>
          </w:p>
        </w:tc>
        <w:tc>
          <w:tcPr>
            <w:tcW w:w="8681" w:type="dxa"/>
            <w:shd w:val="clear" w:color="auto" w:fill="auto"/>
          </w:tcPr>
          <w:p w14:paraId="5048969D" w14:textId="25A68264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APPOINTMENT </w:t>
            </w:r>
            <w:r w:rsidR="00012646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of 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AUDITOR</w:t>
            </w:r>
          </w:p>
          <w:p w14:paraId="6A522729" w14:textId="4194918B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 xml:space="preserve">Pomroy Associates Ltd, Chartered Accountants at </w:t>
            </w:r>
            <w:r w:rsidR="00EC6F42">
              <w:rPr>
                <w:rFonts w:ascii="DM Sans" w:eastAsia="Calibri" w:hAnsi="DM Sans" w:cs="Arial"/>
                <w:sz w:val="22"/>
                <w:szCs w:val="22"/>
              </w:rPr>
              <w:t xml:space="preserve">14a </w:t>
            </w:r>
            <w:proofErr w:type="spellStart"/>
            <w:r w:rsidR="00EC6F42">
              <w:rPr>
                <w:rFonts w:ascii="DM Sans" w:eastAsia="Calibri" w:hAnsi="DM Sans" w:cs="Arial"/>
                <w:sz w:val="22"/>
                <w:szCs w:val="22"/>
              </w:rPr>
              <w:t>Meadway</w:t>
            </w:r>
            <w:proofErr w:type="spellEnd"/>
            <w:r w:rsidR="00EC6F42">
              <w:rPr>
                <w:rFonts w:ascii="DM Sans" w:eastAsia="Calibri" w:hAnsi="DM Sans" w:cs="Arial"/>
                <w:sz w:val="22"/>
                <w:szCs w:val="22"/>
              </w:rPr>
              <w:t xml:space="preserve"> Court, Rutherford Close, Stevenage, SG1 2EF </w:t>
            </w:r>
            <w:r w:rsidRPr="00DB0AF1">
              <w:rPr>
                <w:rFonts w:ascii="DM Sans" w:eastAsia="Calibri" w:hAnsi="DM Sans" w:cs="Arial"/>
                <w:sz w:val="22"/>
                <w:szCs w:val="22"/>
              </w:rPr>
              <w:t>was approved.</w:t>
            </w:r>
          </w:p>
          <w:p w14:paraId="6CB54A1A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DB0AF1" w:rsidRPr="00DB0AF1" w14:paraId="78CFC980" w14:textId="77777777" w:rsidTr="00102018">
        <w:tc>
          <w:tcPr>
            <w:tcW w:w="1208" w:type="dxa"/>
            <w:shd w:val="clear" w:color="auto" w:fill="auto"/>
          </w:tcPr>
          <w:p w14:paraId="55F8CE66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6</w:t>
            </w:r>
          </w:p>
        </w:tc>
        <w:tc>
          <w:tcPr>
            <w:tcW w:w="8681" w:type="dxa"/>
            <w:shd w:val="clear" w:color="auto" w:fill="auto"/>
          </w:tcPr>
          <w:p w14:paraId="4513039C" w14:textId="65B62429" w:rsidR="00DB0AF1" w:rsidRPr="00DB0AF1" w:rsidRDefault="00014F35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sz w:val="22"/>
                <w:szCs w:val="22"/>
              </w:rPr>
              <w:t>SHARED EXPERIENCES and LOCAL SOLUTIONS</w:t>
            </w:r>
            <w:r w:rsidR="005F72A5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 – Sharing experiences and hearing from local pharmacies</w:t>
            </w:r>
          </w:p>
          <w:p w14:paraId="057E5F60" w14:textId="5DA0B4A2" w:rsidR="00DB0AF1" w:rsidRDefault="003C208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3C2081">
              <w:rPr>
                <w:rFonts w:ascii="DM Sans" w:eastAsia="Calibri" w:hAnsi="DM Sans" w:cs="Arial"/>
                <w:sz w:val="22"/>
                <w:szCs w:val="22"/>
              </w:rPr>
              <w:t xml:space="preserve">CPH </w:t>
            </w:r>
            <w:r>
              <w:rPr>
                <w:rFonts w:ascii="DM Sans" w:eastAsia="Calibri" w:hAnsi="DM Sans" w:cs="Arial"/>
                <w:sz w:val="22"/>
                <w:szCs w:val="22"/>
              </w:rPr>
              <w:t xml:space="preserve">held </w:t>
            </w:r>
            <w:r w:rsidRPr="003C2081">
              <w:rPr>
                <w:rFonts w:ascii="DM Sans" w:eastAsia="Calibri" w:hAnsi="DM Sans" w:cs="Arial"/>
                <w:sz w:val="22"/>
                <w:szCs w:val="22"/>
              </w:rPr>
              <w:t>an interactive session, asking contractors to work with others on their tables to discuss best practice and the challenges they are facing right now.</w:t>
            </w:r>
            <w:r>
              <w:rPr>
                <w:rFonts w:ascii="DM Sans" w:eastAsia="Calibri" w:hAnsi="DM Sans" w:cs="Arial"/>
                <w:sz w:val="22"/>
                <w:szCs w:val="22"/>
              </w:rPr>
              <w:t xml:space="preserve"> </w:t>
            </w:r>
            <w:r w:rsidR="002D6767">
              <w:rPr>
                <w:rFonts w:ascii="DM Sans" w:eastAsia="Calibri" w:hAnsi="DM Sans" w:cs="Arial"/>
                <w:sz w:val="22"/>
                <w:szCs w:val="22"/>
              </w:rPr>
              <w:t xml:space="preserve">The responses were received and collated </w:t>
            </w:r>
            <w:r w:rsidR="004066A5">
              <w:rPr>
                <w:rFonts w:ascii="DM Sans" w:eastAsia="Calibri" w:hAnsi="DM Sans" w:cs="Arial"/>
                <w:sz w:val="22"/>
                <w:szCs w:val="22"/>
              </w:rPr>
              <w:t xml:space="preserve">and have been published </w:t>
            </w:r>
            <w:r w:rsidR="00581C56">
              <w:rPr>
                <w:rFonts w:ascii="DM Sans" w:eastAsia="Calibri" w:hAnsi="DM Sans" w:cs="Arial"/>
                <w:sz w:val="22"/>
                <w:szCs w:val="22"/>
              </w:rPr>
              <w:t xml:space="preserve">on the CPH </w:t>
            </w:r>
            <w:r w:rsidR="00A536B5">
              <w:rPr>
                <w:rFonts w:ascii="DM Sans" w:eastAsia="Calibri" w:hAnsi="DM Sans" w:cs="Arial"/>
                <w:sz w:val="22"/>
                <w:szCs w:val="22"/>
              </w:rPr>
              <w:t xml:space="preserve">website and </w:t>
            </w:r>
            <w:r w:rsidR="004066A5">
              <w:rPr>
                <w:rFonts w:ascii="DM Sans" w:eastAsia="Calibri" w:hAnsi="DM Sans" w:cs="Arial"/>
                <w:sz w:val="22"/>
                <w:szCs w:val="22"/>
              </w:rPr>
              <w:t>in the</w:t>
            </w:r>
            <w:r w:rsidR="00A536B5">
              <w:rPr>
                <w:rFonts w:ascii="DM Sans" w:eastAsia="Calibri" w:hAnsi="DM Sans" w:cs="Arial"/>
                <w:sz w:val="22"/>
                <w:szCs w:val="22"/>
              </w:rPr>
              <w:t xml:space="preserve"> weekly e-news.</w:t>
            </w:r>
            <w:r w:rsidR="004066A5">
              <w:rPr>
                <w:rFonts w:ascii="DM Sans" w:eastAsia="Calibri" w:hAnsi="DM Sans" w:cs="Arial"/>
                <w:sz w:val="22"/>
                <w:szCs w:val="22"/>
              </w:rPr>
              <w:t xml:space="preserve"> </w:t>
            </w:r>
          </w:p>
          <w:p w14:paraId="5C1DA856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734885" w:rsidRPr="00DB0AF1" w14:paraId="1CD57531" w14:textId="77777777" w:rsidTr="00102018">
        <w:tc>
          <w:tcPr>
            <w:tcW w:w="1208" w:type="dxa"/>
            <w:shd w:val="clear" w:color="auto" w:fill="auto"/>
          </w:tcPr>
          <w:p w14:paraId="30B66E65" w14:textId="43FD9CFC" w:rsidR="00734885" w:rsidRDefault="00734885" w:rsidP="009B7AE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sz w:val="22"/>
                <w:szCs w:val="22"/>
              </w:rPr>
              <w:t>7</w:t>
            </w:r>
          </w:p>
        </w:tc>
        <w:tc>
          <w:tcPr>
            <w:tcW w:w="8681" w:type="dxa"/>
            <w:shd w:val="clear" w:color="auto" w:fill="auto"/>
          </w:tcPr>
          <w:p w14:paraId="4C336EC1" w14:textId="0981FC93" w:rsidR="00734885" w:rsidRDefault="00691BCD" w:rsidP="009B7AE8">
            <w:pPr>
              <w:rPr>
                <w:rFonts w:ascii="DM Sans" w:eastAsia="Calibri" w:hAnsi="DM Sans" w:cs="Arial"/>
                <w:b/>
                <w:bCs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bCs/>
                <w:sz w:val="22"/>
                <w:szCs w:val="22"/>
              </w:rPr>
              <w:t>NATIONAL PHARMA</w:t>
            </w:r>
            <w:r w:rsidR="00CF250D">
              <w:rPr>
                <w:rFonts w:ascii="DM Sans" w:eastAsia="Calibri" w:hAnsi="DM Sans" w:cs="Arial"/>
                <w:b/>
                <w:bCs/>
                <w:sz w:val="22"/>
                <w:szCs w:val="22"/>
              </w:rPr>
              <w:t>CY ASSOCIATION (</w:t>
            </w:r>
            <w:r w:rsidR="00734885">
              <w:rPr>
                <w:rFonts w:ascii="DM Sans" w:eastAsia="Calibri" w:hAnsi="DM Sans" w:cs="Arial"/>
                <w:b/>
                <w:bCs/>
                <w:sz w:val="22"/>
                <w:szCs w:val="22"/>
              </w:rPr>
              <w:t>NPA</w:t>
            </w:r>
            <w:r w:rsidR="00CF250D">
              <w:rPr>
                <w:rFonts w:ascii="DM Sans" w:eastAsia="Calibri" w:hAnsi="DM Sans" w:cs="Arial"/>
                <w:b/>
                <w:bCs/>
                <w:sz w:val="22"/>
                <w:szCs w:val="22"/>
              </w:rPr>
              <w:t>)</w:t>
            </w:r>
          </w:p>
          <w:p w14:paraId="4BA9D0FE" w14:textId="15E63752" w:rsidR="000C1F93" w:rsidRDefault="004F2DDE" w:rsidP="009B7AE8">
            <w:pPr>
              <w:rPr>
                <w:rFonts w:ascii="DM Sans" w:eastAsia="Calibri" w:hAnsi="DM Sans" w:cs="Arial"/>
                <w:sz w:val="22"/>
                <w:szCs w:val="22"/>
              </w:rPr>
            </w:pPr>
            <w:r>
              <w:rPr>
                <w:rFonts w:ascii="DM Sans" w:eastAsia="Calibri" w:hAnsi="DM Sans" w:cs="Arial"/>
                <w:sz w:val="22"/>
                <w:szCs w:val="22"/>
              </w:rPr>
              <w:t>Baldev Bange, NPA Board Member presented on maximising your pharmacy’s income</w:t>
            </w:r>
            <w:r w:rsidR="00810427">
              <w:rPr>
                <w:rFonts w:ascii="DM Sans" w:eastAsia="Calibri" w:hAnsi="DM Sans" w:cs="Arial"/>
                <w:sz w:val="22"/>
                <w:szCs w:val="22"/>
              </w:rPr>
              <w:t xml:space="preserve"> with </w:t>
            </w:r>
            <w:r w:rsidR="000C1F93">
              <w:rPr>
                <w:rFonts w:ascii="DM Sans" w:eastAsia="Calibri" w:hAnsi="DM Sans" w:cs="Arial"/>
                <w:sz w:val="22"/>
                <w:szCs w:val="22"/>
              </w:rPr>
              <w:t>private services</w:t>
            </w:r>
            <w:r w:rsidR="00810427">
              <w:rPr>
                <w:rFonts w:ascii="DM Sans" w:eastAsia="Calibri" w:hAnsi="DM Sans" w:cs="Arial"/>
                <w:sz w:val="22"/>
                <w:szCs w:val="22"/>
              </w:rPr>
              <w:t xml:space="preserve"> and reflected on his personal experiences</w:t>
            </w:r>
            <w:r w:rsidR="004B46DF">
              <w:rPr>
                <w:rFonts w:ascii="DM Sans" w:eastAsia="Calibri" w:hAnsi="DM Sans" w:cs="Arial"/>
                <w:sz w:val="22"/>
                <w:szCs w:val="22"/>
              </w:rPr>
              <w:t xml:space="preserve"> and provided some great insight for pharmacy teams to consider. </w:t>
            </w:r>
            <w:r w:rsidR="000052F8">
              <w:rPr>
                <w:rFonts w:ascii="DM Sans" w:eastAsia="Calibri" w:hAnsi="DM Sans" w:cs="Arial"/>
                <w:sz w:val="22"/>
                <w:szCs w:val="22"/>
              </w:rPr>
              <w:t>Baldev took questions from guests and these were addressed.</w:t>
            </w:r>
          </w:p>
          <w:p w14:paraId="61B5F719" w14:textId="2AC04F85" w:rsidR="00E517A9" w:rsidRPr="004F2DDE" w:rsidRDefault="00E517A9" w:rsidP="004B46DF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  <w:tr w:rsidR="009B7AE8" w:rsidRPr="00DB0AF1" w14:paraId="4861A619" w14:textId="77777777" w:rsidTr="00102018">
        <w:tc>
          <w:tcPr>
            <w:tcW w:w="1208" w:type="dxa"/>
            <w:shd w:val="clear" w:color="auto" w:fill="auto"/>
          </w:tcPr>
          <w:p w14:paraId="0C1E6EDB" w14:textId="570FBA0E" w:rsidR="009B7AE8" w:rsidRPr="00DB0AF1" w:rsidRDefault="000052F8" w:rsidP="009B7AE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sz w:val="22"/>
                <w:szCs w:val="22"/>
              </w:rPr>
              <w:t>8</w:t>
            </w:r>
          </w:p>
        </w:tc>
        <w:tc>
          <w:tcPr>
            <w:tcW w:w="8681" w:type="dxa"/>
            <w:shd w:val="clear" w:color="auto" w:fill="auto"/>
          </w:tcPr>
          <w:p w14:paraId="2806D429" w14:textId="5C9AC016" w:rsidR="009B7AE8" w:rsidRPr="00DB0AF1" w:rsidRDefault="009B7AE8" w:rsidP="009B7AE8">
            <w:pPr>
              <w:rPr>
                <w:rFonts w:ascii="DM Sans" w:eastAsia="Calibri" w:hAnsi="DM Sans" w:cs="Arial"/>
                <w:b/>
                <w:bCs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bCs/>
                <w:sz w:val="22"/>
                <w:szCs w:val="22"/>
              </w:rPr>
              <w:t xml:space="preserve">COMMUNITY PHARMACY ENGLAND (CPE) </w:t>
            </w:r>
          </w:p>
          <w:p w14:paraId="2905E391" w14:textId="6DC63DE2" w:rsidR="009B7AE8" w:rsidRDefault="00CF250D" w:rsidP="009B7AE8">
            <w:pPr>
              <w:rPr>
                <w:rFonts w:ascii="DM Sans" w:eastAsia="Calibri" w:hAnsi="DM Sans" w:cs="Arial"/>
                <w:sz w:val="22"/>
                <w:szCs w:val="22"/>
              </w:rPr>
            </w:pPr>
            <w:r>
              <w:rPr>
                <w:rFonts w:ascii="DM Sans" w:eastAsia="Calibri" w:hAnsi="DM Sans" w:cs="Arial"/>
                <w:sz w:val="22"/>
                <w:szCs w:val="22"/>
              </w:rPr>
              <w:t>Anil Sharma, East of England Representative</w:t>
            </w:r>
            <w:r w:rsidR="00CA4480">
              <w:rPr>
                <w:rFonts w:ascii="DM Sans" w:eastAsia="Calibri" w:hAnsi="DM Sans" w:cs="Arial"/>
                <w:sz w:val="22"/>
                <w:szCs w:val="22"/>
              </w:rPr>
              <w:t xml:space="preserve"> from CPE presented and had an open discussion on the future of community pharmacy and the CPCF.</w:t>
            </w:r>
            <w:r w:rsidR="001E57C8">
              <w:rPr>
                <w:rFonts w:ascii="DM Sans" w:eastAsia="Calibri" w:hAnsi="DM Sans" w:cs="Arial"/>
                <w:sz w:val="22"/>
                <w:szCs w:val="22"/>
              </w:rPr>
              <w:t xml:space="preserve"> An interactive </w:t>
            </w:r>
            <w:r w:rsidR="001E57C8">
              <w:rPr>
                <w:rFonts w:ascii="DM Sans" w:eastAsia="Calibri" w:hAnsi="DM Sans" w:cs="Arial"/>
                <w:sz w:val="22"/>
                <w:szCs w:val="22"/>
              </w:rPr>
              <w:lastRenderedPageBreak/>
              <w:t xml:space="preserve">session was held with responses addressed and to be collated. Anil </w:t>
            </w:r>
            <w:r w:rsidR="009B7AE8" w:rsidRPr="00DB0AF1">
              <w:rPr>
                <w:rFonts w:ascii="DM Sans" w:eastAsia="Calibri" w:hAnsi="DM Sans" w:cs="Arial"/>
                <w:sz w:val="22"/>
                <w:szCs w:val="22"/>
              </w:rPr>
              <w:t xml:space="preserve">took questions from guests and these were addressed. </w:t>
            </w:r>
          </w:p>
          <w:p w14:paraId="068F73FF" w14:textId="77777777" w:rsidR="009B7AE8" w:rsidRPr="00DB0AF1" w:rsidRDefault="009B7AE8" w:rsidP="00E517A9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</w:p>
        </w:tc>
      </w:tr>
      <w:tr w:rsidR="00DB0AF1" w:rsidRPr="00DB0AF1" w14:paraId="58D76725" w14:textId="77777777" w:rsidTr="00102018">
        <w:tc>
          <w:tcPr>
            <w:tcW w:w="1208" w:type="dxa"/>
            <w:shd w:val="clear" w:color="auto" w:fill="auto"/>
          </w:tcPr>
          <w:p w14:paraId="567220AB" w14:textId="534E9415" w:rsidR="00DB0AF1" w:rsidRPr="00DB0AF1" w:rsidRDefault="00EB0CDA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>
              <w:rPr>
                <w:rFonts w:ascii="DM Sans" w:eastAsia="Calibri" w:hAnsi="DM Sans" w:cs="Arial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681" w:type="dxa"/>
            <w:shd w:val="clear" w:color="auto" w:fill="auto"/>
          </w:tcPr>
          <w:p w14:paraId="735C32FC" w14:textId="53C7DF54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CPH AWARDS </w:t>
            </w:r>
            <w:r w:rsidR="00012646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of 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COMMUNITY PHARMACY</w:t>
            </w:r>
            <w:r w:rsidR="00012646">
              <w:rPr>
                <w:rFonts w:ascii="DM Sans" w:eastAsia="Calibri" w:hAnsi="DM Sans" w:cs="Arial"/>
                <w:b/>
                <w:sz w:val="22"/>
                <w:szCs w:val="22"/>
              </w:rPr>
              <w:t xml:space="preserve"> in </w:t>
            </w: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HERTFORDSHIRE</w:t>
            </w:r>
          </w:p>
          <w:p w14:paraId="331CD8D8" w14:textId="77777777" w:rsidR="00DB0AF1" w:rsidRPr="00DB0AF1" w:rsidRDefault="00DB0AF1" w:rsidP="00102018">
            <w:pPr>
              <w:rPr>
                <w:rFonts w:ascii="DM Sans" w:eastAsia="Tahoma,Calibri" w:hAnsi="DM Sans" w:cs="Arial"/>
                <w:sz w:val="22"/>
                <w:szCs w:val="22"/>
              </w:rPr>
            </w:pPr>
            <w:r w:rsidRPr="00DB0AF1">
              <w:rPr>
                <w:rFonts w:ascii="DM Sans" w:eastAsia="Tahoma,Calibri" w:hAnsi="DM Sans" w:cs="Arial"/>
                <w:sz w:val="22"/>
                <w:szCs w:val="22"/>
              </w:rPr>
              <w:t>Community pharmacies were presented with awards to recognise their achievements across the following sectors:</w:t>
            </w:r>
          </w:p>
          <w:p w14:paraId="74B7B480" w14:textId="77777777" w:rsidR="00DB0AF1" w:rsidRPr="00DB0AF1" w:rsidRDefault="00DB0AF1" w:rsidP="00102018">
            <w:pPr>
              <w:rPr>
                <w:rFonts w:ascii="DM Sans" w:eastAsia="Tahoma,Calibri" w:hAnsi="DM Sans" w:cs="Arial"/>
                <w:sz w:val="22"/>
                <w:szCs w:val="22"/>
                <w:u w:val="single"/>
              </w:rPr>
            </w:pPr>
          </w:p>
          <w:p w14:paraId="46949121" w14:textId="5B0A6AE6" w:rsidR="00DB0AF1" w:rsidRPr="00DB0AF1" w:rsidRDefault="00DB0AF1" w:rsidP="00102018">
            <w:pPr>
              <w:pStyle w:val="ListParagraph"/>
              <w:numPr>
                <w:ilvl w:val="0"/>
                <w:numId w:val="7"/>
              </w:numPr>
              <w:rPr>
                <w:rFonts w:ascii="DM Sans" w:eastAsia="Tahoma,Calibri" w:hAnsi="DM Sans" w:cs="Arial"/>
                <w:i/>
                <w:iCs/>
              </w:rPr>
            </w:pPr>
            <w:r w:rsidRPr="00DB0AF1">
              <w:rPr>
                <w:rFonts w:ascii="DM Sans" w:eastAsia="Tahoma,Calibri" w:hAnsi="DM Sans" w:cs="Arial"/>
                <w:i/>
                <w:iCs/>
              </w:rPr>
              <w:t>Community Pharmacy of the Year 202</w:t>
            </w:r>
            <w:r w:rsidR="002311ED">
              <w:rPr>
                <w:rFonts w:ascii="DM Sans" w:eastAsia="Tahoma,Calibri" w:hAnsi="DM Sans" w:cs="Arial"/>
                <w:i/>
                <w:iCs/>
              </w:rPr>
              <w:t>4/25</w:t>
            </w:r>
          </w:p>
          <w:p w14:paraId="4C9077ED" w14:textId="3CAEB8BD" w:rsidR="00DB0AF1" w:rsidRPr="002F69C5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Winner – </w:t>
            </w:r>
            <w:proofErr w:type="spellStart"/>
            <w:r w:rsidR="002311ED">
              <w:rPr>
                <w:rFonts w:ascii="DM Sans" w:eastAsia="Tahoma,Calibri" w:hAnsi="DM Sans" w:cs="Arial"/>
                <w:b/>
                <w:bCs/>
              </w:rPr>
              <w:t>Wellswood</w:t>
            </w:r>
            <w:proofErr w:type="spellEnd"/>
            <w:r w:rsidR="00F237A1">
              <w:rPr>
                <w:rFonts w:ascii="DM Sans" w:eastAsia="Tahoma,Calibri" w:hAnsi="DM Sans" w:cs="Arial"/>
                <w:b/>
                <w:bCs/>
              </w:rPr>
              <w:t xml:space="preserve">, </w:t>
            </w:r>
            <w:r w:rsidR="002311ED">
              <w:rPr>
                <w:rFonts w:ascii="DM Sans" w:eastAsia="Tahoma,Calibri" w:hAnsi="DM Sans" w:cs="Arial"/>
                <w:b/>
                <w:bCs/>
              </w:rPr>
              <w:t>Borehamwood</w:t>
            </w:r>
          </w:p>
          <w:p w14:paraId="5D55B03D" w14:textId="7FF9A1D3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>Highly Commended –</w:t>
            </w:r>
            <w:r w:rsidRPr="00DB0AF1">
              <w:rPr>
                <w:rFonts w:ascii="DM Sans" w:eastAsia="Tahoma,Calibri" w:hAnsi="DM Sans" w:cs="Arial"/>
                <w:b/>
                <w:bCs/>
              </w:rPr>
              <w:t xml:space="preserve"> </w:t>
            </w:r>
            <w:r w:rsidR="003F0E96">
              <w:rPr>
                <w:rFonts w:ascii="DM Sans" w:eastAsia="Tahoma,Calibri" w:hAnsi="DM Sans" w:cs="Arial"/>
                <w:b/>
                <w:bCs/>
              </w:rPr>
              <w:t xml:space="preserve">Morrisons, St Albans and </w:t>
            </w:r>
            <w:r w:rsidR="0087275E">
              <w:rPr>
                <w:rFonts w:ascii="DM Sans" w:eastAsia="Tahoma,Calibri" w:hAnsi="DM Sans" w:cs="Arial"/>
                <w:b/>
                <w:bCs/>
              </w:rPr>
              <w:t>Tesco, Potters Bar</w:t>
            </w:r>
          </w:p>
          <w:p w14:paraId="3B56F8A4" w14:textId="77777777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</w:rPr>
            </w:pPr>
          </w:p>
          <w:p w14:paraId="128D7550" w14:textId="2273FA9F" w:rsidR="00DB0AF1" w:rsidRPr="00DB0AF1" w:rsidRDefault="0049405B" w:rsidP="00102018">
            <w:pPr>
              <w:pStyle w:val="ListParagraph"/>
              <w:numPr>
                <w:ilvl w:val="0"/>
                <w:numId w:val="7"/>
              </w:numPr>
              <w:rPr>
                <w:rFonts w:ascii="DM Sans" w:eastAsia="Tahoma,Calibri" w:hAnsi="DM Sans" w:cs="Arial"/>
                <w:i/>
                <w:iCs/>
              </w:rPr>
            </w:pPr>
            <w:r>
              <w:rPr>
                <w:rFonts w:ascii="DM Sans" w:eastAsia="Tahoma,Calibri" w:hAnsi="DM Sans" w:cs="Arial"/>
                <w:i/>
                <w:iCs/>
              </w:rPr>
              <w:t>Contraception</w:t>
            </w:r>
            <w:r w:rsidR="00DB0AF1" w:rsidRPr="00DB0AF1">
              <w:rPr>
                <w:rFonts w:ascii="DM Sans" w:eastAsia="Tahoma,Calibri" w:hAnsi="DM Sans" w:cs="Arial"/>
                <w:i/>
                <w:iCs/>
              </w:rPr>
              <w:t xml:space="preserve"> Service 202</w:t>
            </w:r>
            <w:r w:rsidR="0087275E">
              <w:rPr>
                <w:rFonts w:ascii="DM Sans" w:eastAsia="Tahoma,Calibri" w:hAnsi="DM Sans" w:cs="Arial"/>
                <w:i/>
                <w:iCs/>
              </w:rPr>
              <w:t>4/25</w:t>
            </w:r>
          </w:p>
          <w:p w14:paraId="57DA2759" w14:textId="12694AA4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Winner – </w:t>
            </w:r>
            <w:r w:rsidR="0087275E">
              <w:rPr>
                <w:rFonts w:ascii="DM Sans" w:eastAsia="Tahoma,Calibri" w:hAnsi="DM Sans" w:cs="Arial"/>
                <w:b/>
                <w:bCs/>
              </w:rPr>
              <w:t>SL Anderson, Stevenage</w:t>
            </w:r>
          </w:p>
          <w:p w14:paraId="67245E64" w14:textId="563CB9D0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Highly Commended – </w:t>
            </w:r>
            <w:r w:rsidR="00BB377B">
              <w:rPr>
                <w:rFonts w:ascii="DM Sans" w:eastAsia="Tahoma,Calibri" w:hAnsi="DM Sans" w:cs="Arial"/>
                <w:b/>
                <w:bCs/>
              </w:rPr>
              <w:t>Crescent, Hertford</w:t>
            </w:r>
          </w:p>
          <w:p w14:paraId="79461318" w14:textId="77777777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</w:rPr>
            </w:pPr>
          </w:p>
          <w:p w14:paraId="105767B9" w14:textId="04321B4F" w:rsidR="00DB0AF1" w:rsidRPr="00DB0AF1" w:rsidRDefault="002F69C5" w:rsidP="00102018">
            <w:pPr>
              <w:pStyle w:val="ListParagraph"/>
              <w:numPr>
                <w:ilvl w:val="0"/>
                <w:numId w:val="7"/>
              </w:numPr>
              <w:rPr>
                <w:rFonts w:ascii="DM Sans" w:eastAsia="Tahoma,Calibri" w:hAnsi="DM Sans" w:cs="Arial"/>
                <w:i/>
                <w:iCs/>
              </w:rPr>
            </w:pPr>
            <w:r>
              <w:rPr>
                <w:rFonts w:ascii="DM Sans" w:eastAsia="Tahoma,Calibri" w:hAnsi="DM Sans" w:cs="Arial"/>
                <w:i/>
                <w:iCs/>
              </w:rPr>
              <w:t>Hypertension</w:t>
            </w:r>
            <w:r w:rsidR="00DB0AF1" w:rsidRPr="00DB0AF1">
              <w:rPr>
                <w:rFonts w:ascii="DM Sans" w:eastAsia="Tahoma,Calibri" w:hAnsi="DM Sans" w:cs="Arial"/>
                <w:i/>
                <w:iCs/>
              </w:rPr>
              <w:t xml:space="preserve"> </w:t>
            </w:r>
            <w:r w:rsidR="00E70531">
              <w:rPr>
                <w:rFonts w:ascii="DM Sans" w:eastAsia="Tahoma,Calibri" w:hAnsi="DM Sans" w:cs="Arial"/>
                <w:i/>
                <w:iCs/>
              </w:rPr>
              <w:t xml:space="preserve">Case-Finding </w:t>
            </w:r>
            <w:r w:rsidR="00DB0AF1" w:rsidRPr="00DB0AF1">
              <w:rPr>
                <w:rFonts w:ascii="DM Sans" w:eastAsia="Tahoma,Calibri" w:hAnsi="DM Sans" w:cs="Arial"/>
                <w:i/>
                <w:iCs/>
              </w:rPr>
              <w:t>Service 202</w:t>
            </w:r>
            <w:r w:rsidR="00AE1650">
              <w:rPr>
                <w:rFonts w:ascii="DM Sans" w:eastAsia="Tahoma,Calibri" w:hAnsi="DM Sans" w:cs="Arial"/>
                <w:i/>
                <w:iCs/>
              </w:rPr>
              <w:t>4/25</w:t>
            </w:r>
          </w:p>
          <w:p w14:paraId="0432DC2F" w14:textId="7FC318FD" w:rsidR="00DB0AF1" w:rsidRPr="00E7053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Winner – </w:t>
            </w:r>
            <w:proofErr w:type="spellStart"/>
            <w:r w:rsidR="00E70531">
              <w:rPr>
                <w:rFonts w:ascii="DM Sans" w:eastAsia="Tahoma,Calibri" w:hAnsi="DM Sans" w:cs="Arial"/>
                <w:b/>
                <w:bCs/>
              </w:rPr>
              <w:t>Wellswood</w:t>
            </w:r>
            <w:proofErr w:type="spellEnd"/>
            <w:r w:rsidR="003805C3">
              <w:rPr>
                <w:rFonts w:ascii="DM Sans" w:eastAsia="Tahoma,Calibri" w:hAnsi="DM Sans" w:cs="Arial"/>
                <w:b/>
                <w:bCs/>
              </w:rPr>
              <w:t xml:space="preserve">, </w:t>
            </w:r>
            <w:r w:rsidR="00E70531">
              <w:rPr>
                <w:rFonts w:ascii="DM Sans" w:eastAsia="Tahoma,Calibri" w:hAnsi="DM Sans" w:cs="Arial"/>
                <w:b/>
                <w:bCs/>
              </w:rPr>
              <w:t>Borehamwood</w:t>
            </w:r>
          </w:p>
          <w:p w14:paraId="2E359E7D" w14:textId="55F7562F" w:rsidR="00DB0AF1" w:rsidRPr="00E7053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Highly Commended – </w:t>
            </w:r>
            <w:r w:rsidR="00AE1650">
              <w:rPr>
                <w:rFonts w:ascii="DM Sans" w:eastAsia="Tahoma,Calibri" w:hAnsi="DM Sans" w:cs="Arial"/>
                <w:b/>
                <w:bCs/>
              </w:rPr>
              <w:t>Tesco, Potters Bar</w:t>
            </w:r>
          </w:p>
          <w:p w14:paraId="5A0DE9B7" w14:textId="77777777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</w:rPr>
            </w:pPr>
          </w:p>
          <w:p w14:paraId="62CBF62F" w14:textId="531C1ECC" w:rsidR="00DB0AF1" w:rsidRPr="00DB0AF1" w:rsidRDefault="002F69C5" w:rsidP="00102018">
            <w:pPr>
              <w:pStyle w:val="ListParagraph"/>
              <w:numPr>
                <w:ilvl w:val="0"/>
                <w:numId w:val="7"/>
              </w:numPr>
              <w:rPr>
                <w:rFonts w:ascii="DM Sans" w:eastAsia="Tahoma,Calibri" w:hAnsi="DM Sans" w:cs="Arial"/>
                <w:i/>
                <w:iCs/>
              </w:rPr>
            </w:pPr>
            <w:r>
              <w:rPr>
                <w:rFonts w:ascii="DM Sans" w:eastAsia="Tahoma,Calibri" w:hAnsi="DM Sans" w:cs="Arial"/>
                <w:i/>
                <w:iCs/>
              </w:rPr>
              <w:t>Pharmacy First</w:t>
            </w:r>
            <w:r w:rsidR="00DB0AF1" w:rsidRPr="00DB0AF1">
              <w:rPr>
                <w:rFonts w:ascii="DM Sans" w:eastAsia="Tahoma,Calibri" w:hAnsi="DM Sans" w:cs="Arial"/>
                <w:i/>
                <w:iCs/>
              </w:rPr>
              <w:t xml:space="preserve"> Service 202</w:t>
            </w:r>
            <w:r w:rsidR="0066645F">
              <w:rPr>
                <w:rFonts w:ascii="DM Sans" w:eastAsia="Tahoma,Calibri" w:hAnsi="DM Sans" w:cs="Arial"/>
                <w:i/>
                <w:iCs/>
              </w:rPr>
              <w:t>4/25</w:t>
            </w:r>
          </w:p>
          <w:p w14:paraId="45B047B5" w14:textId="13575B0E" w:rsidR="00DB0AF1" w:rsidRPr="00DB0AF1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Winner – </w:t>
            </w:r>
            <w:proofErr w:type="spellStart"/>
            <w:r w:rsidR="0066645F">
              <w:rPr>
                <w:rFonts w:ascii="DM Sans" w:eastAsia="Tahoma,Calibri" w:hAnsi="DM Sans" w:cs="Arial"/>
                <w:b/>
                <w:bCs/>
              </w:rPr>
              <w:t>Wellswood</w:t>
            </w:r>
            <w:proofErr w:type="spellEnd"/>
            <w:r w:rsidR="0066645F">
              <w:rPr>
                <w:rFonts w:ascii="DM Sans" w:eastAsia="Tahoma,Calibri" w:hAnsi="DM Sans" w:cs="Arial"/>
                <w:b/>
                <w:bCs/>
              </w:rPr>
              <w:t>, Borehamwood</w:t>
            </w:r>
          </w:p>
          <w:p w14:paraId="3E420F6D" w14:textId="77777777" w:rsidR="004F5E83" w:rsidRDefault="00DB0AF1" w:rsidP="00102018">
            <w:pPr>
              <w:pStyle w:val="ListParagraph"/>
              <w:rPr>
                <w:rFonts w:ascii="DM Sans" w:eastAsia="Tahoma,Calibri" w:hAnsi="DM Sans" w:cs="Arial"/>
                <w:b/>
                <w:bCs/>
              </w:rPr>
            </w:pPr>
            <w:r w:rsidRPr="00DB0AF1">
              <w:rPr>
                <w:rFonts w:ascii="DM Sans" w:eastAsia="Tahoma,Calibri" w:hAnsi="DM Sans" w:cs="Arial"/>
              </w:rPr>
              <w:t xml:space="preserve">Highly Commended – </w:t>
            </w:r>
            <w:r w:rsidR="004F5E83">
              <w:rPr>
                <w:rFonts w:ascii="DM Sans" w:eastAsia="Tahoma,Calibri" w:hAnsi="DM Sans" w:cs="Arial"/>
                <w:b/>
                <w:bCs/>
              </w:rPr>
              <w:t>Crescent, Hertford and Tesco, Potters Bar</w:t>
            </w:r>
          </w:p>
          <w:p w14:paraId="3ED0519A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bCs/>
                <w:sz w:val="22"/>
                <w:szCs w:val="22"/>
              </w:rPr>
            </w:pPr>
          </w:p>
        </w:tc>
      </w:tr>
      <w:tr w:rsidR="00DB0AF1" w:rsidRPr="00DB0AF1" w14:paraId="6ADA8EEF" w14:textId="77777777" w:rsidTr="00102018">
        <w:tc>
          <w:tcPr>
            <w:tcW w:w="1208" w:type="dxa"/>
            <w:shd w:val="clear" w:color="auto" w:fill="auto"/>
          </w:tcPr>
          <w:p w14:paraId="708846F3" w14:textId="77777777" w:rsidR="00DB0AF1" w:rsidRPr="00DB0AF1" w:rsidRDefault="00DB0AF1" w:rsidP="00102018">
            <w:pPr>
              <w:rPr>
                <w:rFonts w:ascii="DM Sans" w:eastAsia="Calibri" w:hAnsi="DM Sans" w:cs="Arial"/>
                <w:b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b/>
                <w:sz w:val="22"/>
                <w:szCs w:val="22"/>
              </w:rPr>
              <w:t>10</w:t>
            </w:r>
          </w:p>
        </w:tc>
        <w:tc>
          <w:tcPr>
            <w:tcW w:w="8681" w:type="dxa"/>
            <w:shd w:val="clear" w:color="auto" w:fill="auto"/>
          </w:tcPr>
          <w:p w14:paraId="3716DC3A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  <w:r w:rsidRPr="00DB0AF1">
              <w:rPr>
                <w:rFonts w:ascii="DM Sans" w:eastAsia="Calibri" w:hAnsi="DM Sans" w:cs="Arial"/>
                <w:sz w:val="22"/>
                <w:szCs w:val="22"/>
              </w:rPr>
              <w:t>Chair and Chief Officer thanked everyone for attending. The meeting was formally closed.</w:t>
            </w:r>
          </w:p>
          <w:p w14:paraId="030B7D82" w14:textId="77777777" w:rsidR="00DB0AF1" w:rsidRPr="00DB0AF1" w:rsidRDefault="00DB0AF1" w:rsidP="00102018">
            <w:pPr>
              <w:rPr>
                <w:rFonts w:ascii="DM Sans" w:eastAsia="Calibri" w:hAnsi="DM Sans" w:cs="Arial"/>
                <w:sz w:val="22"/>
                <w:szCs w:val="22"/>
              </w:rPr>
            </w:pPr>
          </w:p>
        </w:tc>
      </w:tr>
    </w:tbl>
    <w:p w14:paraId="5DAA5532" w14:textId="77777777" w:rsidR="00DB0AF1" w:rsidRPr="00DB0AF1" w:rsidRDefault="00DB0AF1" w:rsidP="00DB0AF1">
      <w:pPr>
        <w:ind w:right="20"/>
        <w:rPr>
          <w:rFonts w:ascii="DM Sans" w:hAnsi="DM Sans" w:cs="Arial"/>
          <w:sz w:val="22"/>
          <w:szCs w:val="22"/>
        </w:rPr>
      </w:pPr>
    </w:p>
    <w:p w14:paraId="7B912526" w14:textId="77777777" w:rsidR="002D6D46" w:rsidRPr="00DB0AF1" w:rsidRDefault="002D6D46" w:rsidP="00EE52DB">
      <w:pPr>
        <w:rPr>
          <w:rFonts w:ascii="DM Sans" w:hAnsi="DM Sans"/>
          <w:sz w:val="22"/>
          <w:szCs w:val="22"/>
        </w:rPr>
      </w:pPr>
    </w:p>
    <w:sectPr w:rsidR="002D6D46" w:rsidRPr="00DB0AF1" w:rsidSect="00FA6421"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7A24" w14:textId="77777777" w:rsidR="00096623" w:rsidRDefault="00096623" w:rsidP="000009E6">
      <w:r>
        <w:separator/>
      </w:r>
    </w:p>
  </w:endnote>
  <w:endnote w:type="continuationSeparator" w:id="0">
    <w:p w14:paraId="5FC576FD" w14:textId="77777777" w:rsidR="00096623" w:rsidRDefault="00096623" w:rsidP="000009E6">
      <w:r>
        <w:continuationSeparator/>
      </w:r>
    </w:p>
  </w:endnote>
  <w:endnote w:type="continuationNotice" w:id="1">
    <w:p w14:paraId="0DF86348" w14:textId="77777777" w:rsidR="00096623" w:rsidRDefault="00096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FA57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758C79" wp14:editId="6A9AEC66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3E8215" w14:textId="0911552E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58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tl2zLeEAAAAMAQAADwAAAAAAAAAAAAAAAABrBAAAZHJzL2Rvd25yZXYueG1sUEsFBgAAAAAE&#10;AAQA8wAAAHkFAAAAAA==&#10;" filled="f" stroked="f" strokeweight=".5pt">
              <v:textbox style="mso-fit-shape-to-text:t">
                <w:txbxContent>
                  <w:p w14:paraId="4E3E8215" w14:textId="0911552E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5738677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5BFA592C" w14:textId="2E20EC6B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6712F5">
      <w:rPr>
        <w:rFonts w:ascii="DM Sans" w:hAnsi="DM Sans" w:cs="Arial"/>
        <w:color w:val="0072CE" w:themeColor="text1"/>
        <w:sz w:val="20"/>
        <w:szCs w:val="20"/>
        <w:lang w:eastAsia="en-GB"/>
      </w:rPr>
      <w:t>Hertfordshire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C934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FF3BF88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8242" behindDoc="1" locked="0" layoutInCell="1" allowOverlap="1" wp14:anchorId="151296FF" wp14:editId="05377621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7B71F" w14:textId="4351E97F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3BBB7A06" wp14:editId="22450E33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A76">
      <w:rPr>
        <w:rFonts w:ascii="DM Sans" w:hAnsi="DM Sans"/>
        <w:color w:val="0072CE" w:themeColor="text1"/>
        <w:sz w:val="20"/>
        <w:szCs w:val="20"/>
      </w:rPr>
      <w:t>info@cpherts.</w:t>
    </w:r>
    <w:r w:rsidR="00687877" w:rsidRPr="002E2173">
      <w:rPr>
        <w:rFonts w:ascii="DM Sans" w:hAnsi="DM Sans"/>
        <w:color w:val="0072CE" w:themeColor="text1"/>
        <w:sz w:val="20"/>
        <w:szCs w:val="20"/>
      </w:rPr>
      <w:t>org.uk</w:t>
    </w:r>
  </w:p>
  <w:p w14:paraId="5408FDB2" w14:textId="08BE4D15" w:rsidR="00687877" w:rsidRPr="00687877" w:rsidRDefault="002E2173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</w:t>
    </w:r>
    <w:r w:rsidR="006712F5">
      <w:rPr>
        <w:rFonts w:ascii="DM Sans" w:hAnsi="DM Sans"/>
        <w:color w:val="0072CE" w:themeColor="text1"/>
        <w:sz w:val="20"/>
        <w:szCs w:val="20"/>
      </w:rPr>
      <w:t>707 390095</w:t>
    </w:r>
  </w:p>
  <w:p w14:paraId="77F982E8" w14:textId="02924C5D" w:rsidR="00687877" w:rsidRPr="00687877" w:rsidRDefault="006712F5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Unit 27b Weltech Centre, Ridgeway, Welwyn Garden City</w:t>
    </w:r>
    <w:r w:rsidR="00687877" w:rsidRPr="00687877">
      <w:rPr>
        <w:rFonts w:ascii="DM Sans" w:hAnsi="DM Sans"/>
        <w:color w:val="0072CE" w:themeColor="text1"/>
        <w:sz w:val="20"/>
        <w:szCs w:val="20"/>
      </w:rPr>
      <w:t>,</w:t>
    </w:r>
    <w:r>
      <w:rPr>
        <w:rFonts w:ascii="DM Sans" w:hAnsi="DM Sans"/>
        <w:color w:val="0072CE" w:themeColor="text1"/>
        <w:sz w:val="20"/>
        <w:szCs w:val="20"/>
      </w:rPr>
      <w:t xml:space="preserve"> </w:t>
    </w:r>
    <w:r w:rsidR="00F430EF">
      <w:rPr>
        <w:rFonts w:ascii="DM Sans" w:hAnsi="DM Sans"/>
        <w:color w:val="0072CE" w:themeColor="text1"/>
        <w:sz w:val="20"/>
        <w:szCs w:val="20"/>
      </w:rPr>
      <w:t>A</w:t>
    </w:r>
    <w:r>
      <w:rPr>
        <w:rFonts w:ascii="DM Sans" w:hAnsi="DM Sans"/>
        <w:color w:val="0072CE" w:themeColor="text1"/>
        <w:sz w:val="20"/>
        <w:szCs w:val="20"/>
      </w:rPr>
      <w:t>L7 2AA</w:t>
    </w:r>
  </w:p>
  <w:p w14:paraId="3A1FF80A" w14:textId="401D9B3B" w:rsidR="000009E6" w:rsidRPr="000C1796" w:rsidRDefault="00664789" w:rsidP="000C1796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>
      <w:rPr>
        <w:rFonts w:ascii="DM Sans" w:hAnsi="DM Sans"/>
        <w:b/>
        <w:bCs/>
        <w:color w:val="0072CE" w:themeColor="text1"/>
        <w:sz w:val="20"/>
        <w:szCs w:val="20"/>
      </w:rPr>
      <w:t>www.c</w:t>
    </w:r>
    <w:r w:rsidR="006712F5">
      <w:rPr>
        <w:rFonts w:ascii="DM Sans" w:hAnsi="DM Sans"/>
        <w:b/>
        <w:bCs/>
        <w:color w:val="0072CE" w:themeColor="text1"/>
        <w:sz w:val="20"/>
        <w:szCs w:val="20"/>
      </w:rPr>
      <w:t>pherts</w:t>
    </w:r>
    <w:r w:rsidR="00687877" w:rsidRPr="00F430EF">
      <w:rPr>
        <w:rFonts w:ascii="DM Sans" w:hAnsi="DM Sans"/>
        <w:b/>
        <w:bCs/>
        <w:color w:val="0072CE" w:themeColor="text1"/>
        <w:sz w:val="20"/>
        <w:szCs w:val="20"/>
      </w:rPr>
      <w:t>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59FD" w14:textId="77777777" w:rsidR="00096623" w:rsidRDefault="00096623" w:rsidP="000009E6">
      <w:r>
        <w:separator/>
      </w:r>
    </w:p>
  </w:footnote>
  <w:footnote w:type="continuationSeparator" w:id="0">
    <w:p w14:paraId="0BA12A03" w14:textId="77777777" w:rsidR="00096623" w:rsidRDefault="00096623" w:rsidP="000009E6">
      <w:r>
        <w:continuationSeparator/>
      </w:r>
    </w:p>
  </w:footnote>
  <w:footnote w:type="continuationNotice" w:id="1">
    <w:p w14:paraId="5416CB7F" w14:textId="77777777" w:rsidR="00096623" w:rsidRDefault="00096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67B1" w14:textId="7CAA3183" w:rsidR="00736A64" w:rsidRDefault="008353C4">
    <w:pPr>
      <w:pStyle w:val="Header"/>
    </w:pPr>
    <w:r>
      <w:rPr>
        <w:noProof/>
      </w:rPr>
      <w:drawing>
        <wp:inline distT="0" distB="0" distL="0" distR="0" wp14:anchorId="1AEE7699" wp14:editId="2238FCAD">
          <wp:extent cx="1924050" cy="641351"/>
          <wp:effectExtent l="0" t="0" r="0" b="6350"/>
          <wp:docPr id="5146741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74175" name="Picture 514674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4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8240" behindDoc="1" locked="0" layoutInCell="1" allowOverlap="1" wp14:anchorId="03B16C24" wp14:editId="283A723E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2E5"/>
    <w:multiLevelType w:val="multilevel"/>
    <w:tmpl w:val="112A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5164"/>
    <w:multiLevelType w:val="multilevel"/>
    <w:tmpl w:val="67AC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1F4A"/>
    <w:multiLevelType w:val="hybridMultilevel"/>
    <w:tmpl w:val="79BA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C74"/>
    <w:multiLevelType w:val="hybridMultilevel"/>
    <w:tmpl w:val="12C2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C14C7"/>
    <w:multiLevelType w:val="hybridMultilevel"/>
    <w:tmpl w:val="A436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6838"/>
    <w:multiLevelType w:val="hybridMultilevel"/>
    <w:tmpl w:val="022C9600"/>
    <w:lvl w:ilvl="0" w:tplc="2CECD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637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24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46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2B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80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A5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42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E9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9"/>
  </w:num>
  <w:num w:numId="2" w16cid:durableId="430861198">
    <w:abstractNumId w:val="3"/>
  </w:num>
  <w:num w:numId="3" w16cid:durableId="1659532545">
    <w:abstractNumId w:val="4"/>
  </w:num>
  <w:num w:numId="4" w16cid:durableId="941181929">
    <w:abstractNumId w:val="6"/>
  </w:num>
  <w:num w:numId="5" w16cid:durableId="716927732">
    <w:abstractNumId w:val="1"/>
  </w:num>
  <w:num w:numId="6" w16cid:durableId="451437866">
    <w:abstractNumId w:val="7"/>
  </w:num>
  <w:num w:numId="7" w16cid:durableId="1553231147">
    <w:abstractNumId w:val="5"/>
  </w:num>
  <w:num w:numId="8" w16cid:durableId="1318461098">
    <w:abstractNumId w:val="8"/>
  </w:num>
  <w:num w:numId="9" w16cid:durableId="1552882232">
    <w:abstractNumId w:val="2"/>
  </w:num>
  <w:num w:numId="10" w16cid:durableId="173978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C4"/>
    <w:rsid w:val="000009E6"/>
    <w:rsid w:val="000052F8"/>
    <w:rsid w:val="00012646"/>
    <w:rsid w:val="00013147"/>
    <w:rsid w:val="00014F35"/>
    <w:rsid w:val="0001598C"/>
    <w:rsid w:val="0002031B"/>
    <w:rsid w:val="000209AA"/>
    <w:rsid w:val="00054F4A"/>
    <w:rsid w:val="00065756"/>
    <w:rsid w:val="00075963"/>
    <w:rsid w:val="00096623"/>
    <w:rsid w:val="000A1FFB"/>
    <w:rsid w:val="000C1796"/>
    <w:rsid w:val="000C1F93"/>
    <w:rsid w:val="000C5136"/>
    <w:rsid w:val="000F0683"/>
    <w:rsid w:val="00100622"/>
    <w:rsid w:val="00106EC3"/>
    <w:rsid w:val="00135662"/>
    <w:rsid w:val="00164E97"/>
    <w:rsid w:val="001B3A76"/>
    <w:rsid w:val="001C077C"/>
    <w:rsid w:val="001D1FF6"/>
    <w:rsid w:val="001E57C8"/>
    <w:rsid w:val="001E66D5"/>
    <w:rsid w:val="001E7A0A"/>
    <w:rsid w:val="001E7FD6"/>
    <w:rsid w:val="001F48A0"/>
    <w:rsid w:val="00220485"/>
    <w:rsid w:val="00223F5A"/>
    <w:rsid w:val="00230434"/>
    <w:rsid w:val="002311ED"/>
    <w:rsid w:val="002477A0"/>
    <w:rsid w:val="002514FE"/>
    <w:rsid w:val="00281C39"/>
    <w:rsid w:val="00291CF9"/>
    <w:rsid w:val="002B1A8A"/>
    <w:rsid w:val="002C3A37"/>
    <w:rsid w:val="002D5966"/>
    <w:rsid w:val="002D6767"/>
    <w:rsid w:val="002D6D46"/>
    <w:rsid w:val="002E0D62"/>
    <w:rsid w:val="002E2173"/>
    <w:rsid w:val="002F35F2"/>
    <w:rsid w:val="002F69C5"/>
    <w:rsid w:val="003236DD"/>
    <w:rsid w:val="00354B06"/>
    <w:rsid w:val="00371C2F"/>
    <w:rsid w:val="003741F0"/>
    <w:rsid w:val="003805C3"/>
    <w:rsid w:val="003A1C1B"/>
    <w:rsid w:val="003A3F49"/>
    <w:rsid w:val="003A6229"/>
    <w:rsid w:val="003B0CDD"/>
    <w:rsid w:val="003B65CB"/>
    <w:rsid w:val="003C2081"/>
    <w:rsid w:val="003F0E96"/>
    <w:rsid w:val="004066A5"/>
    <w:rsid w:val="00422D6B"/>
    <w:rsid w:val="004542B0"/>
    <w:rsid w:val="00461294"/>
    <w:rsid w:val="00472EF0"/>
    <w:rsid w:val="00475136"/>
    <w:rsid w:val="004758C6"/>
    <w:rsid w:val="00477BF5"/>
    <w:rsid w:val="0049405B"/>
    <w:rsid w:val="004B46DF"/>
    <w:rsid w:val="004C4422"/>
    <w:rsid w:val="004D6976"/>
    <w:rsid w:val="004F2DDE"/>
    <w:rsid w:val="004F5E83"/>
    <w:rsid w:val="00527F7F"/>
    <w:rsid w:val="00542D9D"/>
    <w:rsid w:val="005473EE"/>
    <w:rsid w:val="005505F8"/>
    <w:rsid w:val="005542FA"/>
    <w:rsid w:val="0055752D"/>
    <w:rsid w:val="00566A67"/>
    <w:rsid w:val="00581C56"/>
    <w:rsid w:val="005C6C7B"/>
    <w:rsid w:val="005D5DB2"/>
    <w:rsid w:val="005E2D40"/>
    <w:rsid w:val="005E4C5D"/>
    <w:rsid w:val="005E6255"/>
    <w:rsid w:val="005F72A5"/>
    <w:rsid w:val="006216B0"/>
    <w:rsid w:val="00631950"/>
    <w:rsid w:val="00633DD7"/>
    <w:rsid w:val="00645ED6"/>
    <w:rsid w:val="00647091"/>
    <w:rsid w:val="00660456"/>
    <w:rsid w:val="00661F58"/>
    <w:rsid w:val="00664789"/>
    <w:rsid w:val="0066645F"/>
    <w:rsid w:val="006712F5"/>
    <w:rsid w:val="00673013"/>
    <w:rsid w:val="006773B3"/>
    <w:rsid w:val="00687877"/>
    <w:rsid w:val="00691249"/>
    <w:rsid w:val="00691BCD"/>
    <w:rsid w:val="00693BB9"/>
    <w:rsid w:val="00695EF7"/>
    <w:rsid w:val="006A2104"/>
    <w:rsid w:val="006B2C1C"/>
    <w:rsid w:val="006D5110"/>
    <w:rsid w:val="00717A3B"/>
    <w:rsid w:val="00731B8C"/>
    <w:rsid w:val="00734885"/>
    <w:rsid w:val="00736A64"/>
    <w:rsid w:val="00755848"/>
    <w:rsid w:val="00767AAF"/>
    <w:rsid w:val="00775718"/>
    <w:rsid w:val="007D7DC2"/>
    <w:rsid w:val="007E348A"/>
    <w:rsid w:val="00810427"/>
    <w:rsid w:val="0081108F"/>
    <w:rsid w:val="008243BE"/>
    <w:rsid w:val="008353C4"/>
    <w:rsid w:val="008569A4"/>
    <w:rsid w:val="008632FC"/>
    <w:rsid w:val="00865759"/>
    <w:rsid w:val="0087275E"/>
    <w:rsid w:val="008870D4"/>
    <w:rsid w:val="008878DF"/>
    <w:rsid w:val="008926F4"/>
    <w:rsid w:val="008B777D"/>
    <w:rsid w:val="008B7CE6"/>
    <w:rsid w:val="008C00D4"/>
    <w:rsid w:val="008E4FBC"/>
    <w:rsid w:val="00937220"/>
    <w:rsid w:val="00975BC3"/>
    <w:rsid w:val="00977358"/>
    <w:rsid w:val="00984AEB"/>
    <w:rsid w:val="009A7F9B"/>
    <w:rsid w:val="009B7AE8"/>
    <w:rsid w:val="00A536B5"/>
    <w:rsid w:val="00A6040C"/>
    <w:rsid w:val="00A87361"/>
    <w:rsid w:val="00A910EE"/>
    <w:rsid w:val="00AA3811"/>
    <w:rsid w:val="00AB598B"/>
    <w:rsid w:val="00AD4FD4"/>
    <w:rsid w:val="00AE1650"/>
    <w:rsid w:val="00AE308A"/>
    <w:rsid w:val="00B02E9C"/>
    <w:rsid w:val="00B07B82"/>
    <w:rsid w:val="00B161D7"/>
    <w:rsid w:val="00B16832"/>
    <w:rsid w:val="00B22577"/>
    <w:rsid w:val="00B275ED"/>
    <w:rsid w:val="00B33714"/>
    <w:rsid w:val="00B47D13"/>
    <w:rsid w:val="00B53C3D"/>
    <w:rsid w:val="00B844D0"/>
    <w:rsid w:val="00B84A66"/>
    <w:rsid w:val="00B958D0"/>
    <w:rsid w:val="00BB377B"/>
    <w:rsid w:val="00BC57DA"/>
    <w:rsid w:val="00BE0D4C"/>
    <w:rsid w:val="00BE201A"/>
    <w:rsid w:val="00C45417"/>
    <w:rsid w:val="00C91399"/>
    <w:rsid w:val="00C93CAD"/>
    <w:rsid w:val="00CA4480"/>
    <w:rsid w:val="00CE14E6"/>
    <w:rsid w:val="00CE21C2"/>
    <w:rsid w:val="00CF250D"/>
    <w:rsid w:val="00CF796D"/>
    <w:rsid w:val="00D408D1"/>
    <w:rsid w:val="00D50C3D"/>
    <w:rsid w:val="00D51665"/>
    <w:rsid w:val="00D67316"/>
    <w:rsid w:val="00D70319"/>
    <w:rsid w:val="00D74805"/>
    <w:rsid w:val="00D75841"/>
    <w:rsid w:val="00DB0AF1"/>
    <w:rsid w:val="00DE6253"/>
    <w:rsid w:val="00DF39EE"/>
    <w:rsid w:val="00E03D2E"/>
    <w:rsid w:val="00E10375"/>
    <w:rsid w:val="00E10F6E"/>
    <w:rsid w:val="00E23527"/>
    <w:rsid w:val="00E2576C"/>
    <w:rsid w:val="00E37CD8"/>
    <w:rsid w:val="00E517A9"/>
    <w:rsid w:val="00E70531"/>
    <w:rsid w:val="00EB07BC"/>
    <w:rsid w:val="00EB0CDA"/>
    <w:rsid w:val="00EC018F"/>
    <w:rsid w:val="00EC2456"/>
    <w:rsid w:val="00EC6F42"/>
    <w:rsid w:val="00EE52DB"/>
    <w:rsid w:val="00F10AFF"/>
    <w:rsid w:val="00F21279"/>
    <w:rsid w:val="00F237A1"/>
    <w:rsid w:val="00F310DA"/>
    <w:rsid w:val="00F34741"/>
    <w:rsid w:val="00F430EF"/>
    <w:rsid w:val="00FA6421"/>
    <w:rsid w:val="00FB03C3"/>
    <w:rsid w:val="00FB6CAA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92DB"/>
  <w15:chartTrackingRefBased/>
  <w15:docId w15:val="{68366D21-F714-4591-A1CF-D276504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B0AF1"/>
    <w:pPr>
      <w:keepNext/>
      <w:jc w:val="center"/>
      <w:outlineLvl w:val="1"/>
    </w:pPr>
    <w:rPr>
      <w:rFonts w:ascii="Tahoma" w:eastAsia="Times New Roman" w:hAnsi="Tahoma" w:cs="Times New Roman"/>
      <w:b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A3C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rsid w:val="00DB0AF1"/>
    <w:rPr>
      <w:rFonts w:ascii="Tahoma" w:eastAsia="Times New Roman" w:hAnsi="Tahoma" w:cs="Times New Roman"/>
      <w:b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081"/>
    <w:rPr>
      <w:rFonts w:asciiTheme="majorHAnsi" w:eastAsiaTheme="majorEastAsia" w:hAnsiTheme="majorHAnsi" w:cstheme="majorBidi"/>
      <w:i/>
      <w:iCs/>
      <w:color w:val="EA3C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3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5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.Girling\OneDrive%20-%20Hertfordshire%20Local%20Pharmaceutical%20Committee\Desktop\Rebranding\Letterhead\LPC%20Letterhead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ea5db-7e02-4431-9b5c-aa450fecd605" xsi:nil="true"/>
    <lcf76f155ced4ddcb4097134ff3c332f xmlns="fd8cfb47-6e6d-4a00-897e-c9ea5d93a1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6967E194DD64494AD0E6C8A735052" ma:contentTypeVersion="15" ma:contentTypeDescription="Create a new document." ma:contentTypeScope="" ma:versionID="251582acfe5404d88e49187a1c99b3b6">
  <xsd:schema xmlns:xsd="http://www.w3.org/2001/XMLSchema" xmlns:xs="http://www.w3.org/2001/XMLSchema" xmlns:p="http://schemas.microsoft.com/office/2006/metadata/properties" xmlns:ns2="fd8cfb47-6e6d-4a00-897e-c9ea5d93a153" xmlns:ns3="69cea5db-7e02-4431-9b5c-aa450fecd605" targetNamespace="http://schemas.microsoft.com/office/2006/metadata/properties" ma:root="true" ma:fieldsID="9180dedea6d2ac5cd6e8cab6325890c8" ns2:_="" ns3:_="">
    <xsd:import namespace="fd8cfb47-6e6d-4a00-897e-c9ea5d93a153"/>
    <xsd:import namespace="69cea5db-7e02-4431-9b5c-aa450fec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fb47-6e6d-4a00-897e-c9ea5d93a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62a569-a05e-49e1-9719-db90646bb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a5db-7e02-4431-9b5c-aa450fec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e2576d-9978-408a-b310-4f73eae30ec4}" ma:internalName="TaxCatchAll" ma:showField="CatchAllData" ma:web="69cea5db-7e02-4431-9b5c-aa450fec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88A57-FC4D-4015-9147-648A26ED6C22}">
  <ds:schemaRefs>
    <ds:schemaRef ds:uri="http://schemas.microsoft.com/office/2006/metadata/properties"/>
    <ds:schemaRef ds:uri="http://schemas.microsoft.com/office/infopath/2007/PartnerControls"/>
    <ds:schemaRef ds:uri="69cea5db-7e02-4431-9b5c-aa450fecd605"/>
    <ds:schemaRef ds:uri="fd8cfb47-6e6d-4a00-897e-c9ea5d93a153"/>
  </ds:schemaRefs>
</ds:datastoreItem>
</file>

<file path=customXml/itemProps2.xml><?xml version="1.0" encoding="utf-8"?>
<ds:datastoreItem xmlns:ds="http://schemas.openxmlformats.org/officeDocument/2006/customXml" ds:itemID="{39073347-9B0D-453F-BF0F-99912CFEF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FC73D-77CF-4749-9402-7845FAAB3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7056B-9756-4256-AA0B-16EFD51F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cfb47-6e6d-4a00-897e-c9ea5d93a153"/>
    <ds:schemaRef ds:uri="69cea5db-7e02-4431-9b5c-aa450fec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LPC Letterhead - Word Template</Template>
  <TotalTime>156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Girling</dc:creator>
  <cp:keywords/>
  <dc:description/>
  <cp:lastModifiedBy>Sara Norwood</cp:lastModifiedBy>
  <cp:revision>143</cp:revision>
  <cp:lastPrinted>2024-04-08T09:19:00Z</cp:lastPrinted>
  <dcterms:created xsi:type="dcterms:W3CDTF">2024-07-22T08:33:00Z</dcterms:created>
  <dcterms:modified xsi:type="dcterms:W3CDTF">2025-07-07T14:10:00Z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0x0101003EC6967E194DD64494AD0E6C8A735052</vt:lpwstr>
  </property>
  <property fmtid="{D5CDD505-2E9C-101B-9397-08002B2CF9AE}" pid="3" name="MediaServiceImageTags">
    <vt:lpwstr/>
  </property>
</Properties>
</file>